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3BC0" w14:textId="77777777" w:rsidR="000131AD" w:rsidRPr="000B42A1" w:rsidRDefault="000131AD" w:rsidP="006D0C36">
      <w:pPr>
        <w:pStyle w:val="Title"/>
        <w:jc w:val="center"/>
      </w:pPr>
      <w:r w:rsidRPr="000B42A1">
        <w:t>Cover Sheet</w:t>
      </w:r>
    </w:p>
    <w:p w14:paraId="3EA6486F" w14:textId="72B22FC5" w:rsidR="00EF4735" w:rsidRPr="000B42A1" w:rsidRDefault="00EF4735" w:rsidP="00EF4735">
      <w:pPr>
        <w:rPr>
          <w:i/>
          <w:iCs/>
        </w:rPr>
      </w:pPr>
      <w:r w:rsidRPr="000B42A1">
        <w:rPr>
          <w:i/>
          <w:iCs/>
        </w:rPr>
        <w:t xml:space="preserve">Reviewer guide: This article is part of a series to help articulate </w:t>
      </w:r>
      <w:r w:rsidR="00D35396" w:rsidRPr="000B42A1">
        <w:rPr>
          <w:i/>
          <w:iCs/>
        </w:rPr>
        <w:t xml:space="preserve">the following bullets </w:t>
      </w:r>
      <w:r w:rsidRPr="000B42A1">
        <w:rPr>
          <w:i/>
          <w:iCs/>
        </w:rPr>
        <w:t>simply and clearly for congress, congressional staffers, and a general, non-technical audience:</w:t>
      </w:r>
    </w:p>
    <w:p w14:paraId="0C35A930" w14:textId="77777777" w:rsidR="00EF4735" w:rsidRPr="000B42A1" w:rsidRDefault="00EF4735" w:rsidP="00EF4735">
      <w:pPr>
        <w:pStyle w:val="ListParagraph"/>
        <w:numPr>
          <w:ilvl w:val="0"/>
          <w:numId w:val="6"/>
        </w:numPr>
        <w:rPr>
          <w:i/>
          <w:iCs/>
        </w:rPr>
      </w:pPr>
      <w:r w:rsidRPr="000B42A1">
        <w:rPr>
          <w:i/>
          <w:iCs/>
        </w:rPr>
        <w:t xml:space="preserve">the anticipated (or current in some cases) impact of </w:t>
      </w:r>
      <w:proofErr w:type="spellStart"/>
      <w:r w:rsidRPr="000B42A1">
        <w:rPr>
          <w:i/>
          <w:iCs/>
        </w:rPr>
        <w:t>exascale</w:t>
      </w:r>
      <w:proofErr w:type="spellEnd"/>
      <w:r w:rsidRPr="000B42A1">
        <w:rPr>
          <w:i/>
          <w:iCs/>
        </w:rPr>
        <w:t xml:space="preserve">, </w:t>
      </w:r>
    </w:p>
    <w:p w14:paraId="01A84845" w14:textId="0F6BD80C" w:rsidR="00EF4735" w:rsidRPr="000B42A1" w:rsidRDefault="00EF4735" w:rsidP="00EF4735">
      <w:pPr>
        <w:pStyle w:val="ListParagraph"/>
        <w:numPr>
          <w:ilvl w:val="0"/>
          <w:numId w:val="6"/>
        </w:numPr>
        <w:rPr>
          <w:i/>
          <w:iCs/>
        </w:rPr>
      </w:pPr>
      <w:r w:rsidRPr="000B42A1">
        <w:rPr>
          <w:i/>
          <w:iCs/>
        </w:rPr>
        <w:t xml:space="preserve">the </w:t>
      </w:r>
      <w:r w:rsidR="00174A53" w:rsidRPr="000B42A1">
        <w:rPr>
          <w:i/>
          <w:iCs/>
        </w:rPr>
        <w:t xml:space="preserve">contributions </w:t>
      </w:r>
      <w:r w:rsidRPr="000B42A1">
        <w:rPr>
          <w:i/>
          <w:iCs/>
        </w:rPr>
        <w:t>of the ECP,</w:t>
      </w:r>
    </w:p>
    <w:p w14:paraId="2FE92A87" w14:textId="17F4B047" w:rsidR="00EF4735" w:rsidRPr="000B42A1" w:rsidRDefault="00EF4735" w:rsidP="00EF4735">
      <w:pPr>
        <w:pStyle w:val="ListParagraph"/>
        <w:numPr>
          <w:ilvl w:val="0"/>
          <w:numId w:val="6"/>
        </w:numPr>
        <w:rPr>
          <w:i/>
          <w:iCs/>
        </w:rPr>
      </w:pPr>
      <w:r w:rsidRPr="000B42A1">
        <w:rPr>
          <w:i/>
          <w:iCs/>
        </w:rPr>
        <w:t>and</w:t>
      </w:r>
      <w:r w:rsidR="00174A53" w:rsidRPr="000B42A1">
        <w:rPr>
          <w:i/>
          <w:iCs/>
        </w:rPr>
        <w:t xml:space="preserve"> how</w:t>
      </w:r>
      <w:r w:rsidRPr="000B42A1">
        <w:rPr>
          <w:i/>
          <w:iCs/>
        </w:rPr>
        <w:t xml:space="preserve"> future large-scale, collaborative projects continue driving the nation forward utilizing high performance, accelerated computing</w:t>
      </w:r>
      <w:r w:rsidR="00174A53" w:rsidRPr="000B42A1">
        <w:rPr>
          <w:i/>
          <w:iCs/>
        </w:rPr>
        <w:t xml:space="preserve"> will benefit from the lessons learned collaborating with the </w:t>
      </w:r>
      <w:proofErr w:type="spellStart"/>
      <w:r w:rsidR="00174A53" w:rsidRPr="000B42A1">
        <w:rPr>
          <w:i/>
          <w:iCs/>
        </w:rPr>
        <w:t>Exascale</w:t>
      </w:r>
      <w:proofErr w:type="spellEnd"/>
      <w:r w:rsidR="00174A53" w:rsidRPr="000B42A1">
        <w:rPr>
          <w:i/>
          <w:iCs/>
        </w:rPr>
        <w:t xml:space="preserve"> Computing Project.</w:t>
      </w:r>
    </w:p>
    <w:p w14:paraId="4EB3A3DA" w14:textId="77777777" w:rsidR="00EF4735" w:rsidRPr="000B42A1" w:rsidRDefault="00EF4735">
      <w:pPr>
        <w:rPr>
          <w:rFonts w:asciiTheme="majorHAnsi" w:eastAsiaTheme="majorEastAsia" w:hAnsiTheme="majorHAnsi" w:cstheme="majorBidi"/>
          <w:spacing w:val="-10"/>
          <w:kern w:val="28"/>
          <w:sz w:val="56"/>
          <w:szCs w:val="56"/>
        </w:rPr>
      </w:pPr>
      <w:r w:rsidRPr="000B42A1">
        <w:br w:type="page"/>
      </w:r>
    </w:p>
    <w:p w14:paraId="55EE8532" w14:textId="77777777" w:rsidR="00607328" w:rsidRPr="000B42A1" w:rsidRDefault="00B3385B" w:rsidP="003C2EDA">
      <w:r w:rsidRPr="000B42A1">
        <w:rPr>
          <w:rStyle w:val="TitleChar"/>
        </w:rPr>
        <w:lastRenderedPageBreak/>
        <w:t xml:space="preserve">Harnessing the Power of </w:t>
      </w:r>
      <w:proofErr w:type="spellStart"/>
      <w:r w:rsidRPr="000B42A1">
        <w:rPr>
          <w:rStyle w:val="TitleChar"/>
        </w:rPr>
        <w:t>Exascale</w:t>
      </w:r>
      <w:proofErr w:type="spellEnd"/>
      <w:r w:rsidRPr="000B42A1">
        <w:rPr>
          <w:rStyle w:val="TitleChar"/>
        </w:rPr>
        <w:t xml:space="preserve"> Software for Faster and More Accurate Warnings of Dangerous Weather Conditions</w:t>
      </w:r>
      <w:r w:rsidRPr="000B42A1">
        <w:t xml:space="preserve"> </w:t>
      </w:r>
    </w:p>
    <w:p w14:paraId="2DC5972A" w14:textId="5D350430" w:rsidR="003C2EDA" w:rsidRPr="000B42A1" w:rsidRDefault="003C2EDA" w:rsidP="003C2EDA">
      <w:pPr>
        <w:rPr>
          <w:rStyle w:val="SubtleEmphasis"/>
        </w:rPr>
      </w:pPr>
      <w:r w:rsidRPr="000B42A1">
        <w:rPr>
          <w:rStyle w:val="SubtleEmphasis"/>
        </w:rPr>
        <w:t>By Rob Farber, Contributing Writer</w:t>
      </w:r>
    </w:p>
    <w:p w14:paraId="1A44F266" w14:textId="6471DE79" w:rsidR="00ED2CE1" w:rsidRPr="000B42A1" w:rsidRDefault="005D6B3D" w:rsidP="0041414D">
      <w:pPr>
        <w:rPr>
          <w:color w:val="404040" w:themeColor="text1" w:themeTint="BF"/>
        </w:rPr>
      </w:pPr>
      <w:r w:rsidRPr="000B42A1">
        <w:rPr>
          <w:color w:val="404040" w:themeColor="text1" w:themeTint="BF"/>
        </w:rPr>
        <w:t>According to a</w:t>
      </w:r>
      <w:r w:rsidR="00B25CD3" w:rsidRPr="000B42A1">
        <w:rPr>
          <w:color w:val="404040" w:themeColor="text1" w:themeTint="BF"/>
        </w:rPr>
        <w:t xml:space="preserve"> recent</w:t>
      </w:r>
      <w:r w:rsidRPr="000B42A1">
        <w:rPr>
          <w:color w:val="404040" w:themeColor="text1" w:themeTint="BF"/>
        </w:rPr>
        <w:t xml:space="preserve"> </w:t>
      </w:r>
      <w:hyperlink r:id="rId8" w:tgtFrame="_blank" w:history="1">
        <w:r w:rsidR="00C34335" w:rsidRPr="000B42A1">
          <w:rPr>
            <w:rStyle w:val="Hyperlink"/>
          </w:rPr>
          <w:t>report</w:t>
        </w:r>
      </w:hyperlink>
      <w:r w:rsidR="00C34335" w:rsidRPr="000B42A1">
        <w:rPr>
          <w:color w:val="404040" w:themeColor="text1" w:themeTint="BF"/>
        </w:rPr>
        <w:t> </w:t>
      </w:r>
      <w:r w:rsidRPr="000B42A1">
        <w:rPr>
          <w:color w:val="404040" w:themeColor="text1" w:themeTint="BF"/>
        </w:rPr>
        <w:t xml:space="preserve">by </w:t>
      </w:r>
      <w:r w:rsidR="00A13005" w:rsidRPr="000B42A1">
        <w:rPr>
          <w:color w:val="404040" w:themeColor="text1" w:themeTint="BF"/>
        </w:rPr>
        <w:t>NOAA</w:t>
      </w:r>
      <w:r w:rsidR="004377FF" w:rsidRPr="000B42A1">
        <w:rPr>
          <w:color w:val="404040" w:themeColor="text1" w:themeTint="BF"/>
        </w:rPr>
        <w:t xml:space="preserve">, </w:t>
      </w:r>
      <w:r w:rsidR="00AC28A1" w:rsidRPr="000B42A1">
        <w:rPr>
          <w:color w:val="404040" w:themeColor="text1" w:themeTint="BF"/>
        </w:rPr>
        <w:t xml:space="preserve">the US has </w:t>
      </w:r>
      <w:r w:rsidR="006B337D" w:rsidRPr="000B42A1">
        <w:rPr>
          <w:color w:val="404040" w:themeColor="text1" w:themeTint="BF"/>
        </w:rPr>
        <w:t>confirmed</w:t>
      </w:r>
      <w:r w:rsidR="00AC28A1" w:rsidRPr="000B42A1">
        <w:rPr>
          <w:color w:val="404040" w:themeColor="text1" w:themeTint="BF"/>
        </w:rPr>
        <w:t xml:space="preserve"> a</w:t>
      </w:r>
      <w:r w:rsidR="00387CA5" w:rsidRPr="000B42A1">
        <w:rPr>
          <w:color w:val="404040" w:themeColor="text1" w:themeTint="BF"/>
        </w:rPr>
        <w:t xml:space="preserve"> total of </w:t>
      </w:r>
      <w:hyperlink r:id="rId9" w:history="1">
        <w:r w:rsidR="00387CA5" w:rsidRPr="000B42A1">
          <w:rPr>
            <w:rStyle w:val="Hyperlink"/>
          </w:rPr>
          <w:t>23 separate billion-dollar weather and climate disasters</w:t>
        </w:r>
      </w:hyperlink>
      <w:r w:rsidR="00387CA5" w:rsidRPr="000B42A1">
        <w:rPr>
          <w:color w:val="404040" w:themeColor="text1" w:themeTint="BF"/>
        </w:rPr>
        <w:t> </w:t>
      </w:r>
      <w:r w:rsidR="00CC709B" w:rsidRPr="000B42A1">
        <w:rPr>
          <w:color w:val="404040" w:themeColor="text1" w:themeTint="BF"/>
        </w:rPr>
        <w:t>in 2023</w:t>
      </w:r>
      <w:r w:rsidR="006B337D" w:rsidRPr="000B42A1">
        <w:rPr>
          <w:color w:val="404040" w:themeColor="text1" w:themeTint="BF"/>
        </w:rPr>
        <w:t xml:space="preserve"> alone</w:t>
      </w:r>
      <w:r w:rsidR="00014811" w:rsidRPr="000B42A1">
        <w:rPr>
          <w:color w:val="404040" w:themeColor="text1" w:themeTint="BF"/>
        </w:rPr>
        <w:t>—</w:t>
      </w:r>
      <w:r w:rsidR="00387CA5" w:rsidRPr="000B42A1">
        <w:rPr>
          <w:color w:val="404040" w:themeColor="text1" w:themeTint="BF"/>
        </w:rPr>
        <w:t>the most events on record during a calendar year.</w:t>
      </w:r>
      <w:r w:rsidR="006B337D" w:rsidRPr="000B42A1">
        <w:rPr>
          <w:color w:val="404040" w:themeColor="text1" w:themeTint="BF"/>
        </w:rPr>
        <w:t xml:space="preserve"> Since 1980, </w:t>
      </w:r>
      <w:r w:rsidR="00454283" w:rsidRPr="000B42A1">
        <w:rPr>
          <w:color w:val="404040" w:themeColor="text1" w:themeTint="BF"/>
        </w:rPr>
        <w:t>the</w:t>
      </w:r>
      <w:r w:rsidR="00EB5A8A" w:rsidRPr="000B42A1">
        <w:rPr>
          <w:color w:val="404040" w:themeColor="text1" w:themeTint="BF"/>
        </w:rPr>
        <w:t xml:space="preserve"> overall</w:t>
      </w:r>
      <w:r w:rsidR="00454283" w:rsidRPr="000B42A1">
        <w:rPr>
          <w:color w:val="404040" w:themeColor="text1" w:themeTint="BF"/>
        </w:rPr>
        <w:t xml:space="preserve"> total </w:t>
      </w:r>
      <w:r w:rsidR="00225D85" w:rsidRPr="000B42A1">
        <w:rPr>
          <w:color w:val="404040" w:themeColor="text1" w:themeTint="BF"/>
        </w:rPr>
        <w:t>cost of these billion</w:t>
      </w:r>
      <w:r w:rsidR="006118E2" w:rsidRPr="000B42A1">
        <w:rPr>
          <w:color w:val="404040" w:themeColor="text1" w:themeTint="BF"/>
        </w:rPr>
        <w:t xml:space="preserve">-dollar weather disasters (including CPI adjustments to 2023) </w:t>
      </w:r>
      <w:r w:rsidR="00EB5A8A" w:rsidRPr="000B42A1">
        <w:rPr>
          <w:color w:val="404040" w:themeColor="text1" w:themeTint="BF"/>
        </w:rPr>
        <w:t>is</w:t>
      </w:r>
      <w:r w:rsidR="00EF30B4" w:rsidRPr="000B42A1">
        <w:rPr>
          <w:color w:val="404040" w:themeColor="text1" w:themeTint="BF"/>
        </w:rPr>
        <w:t xml:space="preserve"> </w:t>
      </w:r>
      <w:r w:rsidR="00454283" w:rsidRPr="000B42A1">
        <w:rPr>
          <w:color w:val="404040" w:themeColor="text1" w:themeTint="BF"/>
        </w:rPr>
        <w:t>$2.615 trillion</w:t>
      </w:r>
      <w:r w:rsidR="009D49D9" w:rsidRPr="000B42A1">
        <w:rPr>
          <w:color w:val="404040" w:themeColor="text1" w:themeTint="BF"/>
        </w:rPr>
        <w:t xml:space="preserve">. </w:t>
      </w:r>
      <w:r w:rsidR="009142D5" w:rsidRPr="000B42A1">
        <w:rPr>
          <w:color w:val="404040" w:themeColor="text1" w:themeTint="BF"/>
        </w:rPr>
        <w:t>Th</w:t>
      </w:r>
      <w:r w:rsidR="00276C1C" w:rsidRPr="000B42A1">
        <w:rPr>
          <w:color w:val="404040" w:themeColor="text1" w:themeTint="BF"/>
        </w:rPr>
        <w:t>ese numbers</w:t>
      </w:r>
      <w:r w:rsidR="009142D5" w:rsidRPr="000B42A1">
        <w:rPr>
          <w:color w:val="404040" w:themeColor="text1" w:themeTint="BF"/>
        </w:rPr>
        <w:t xml:space="preserve"> tell only part of the story as t</w:t>
      </w:r>
      <w:r w:rsidR="00B16491" w:rsidRPr="000B42A1">
        <w:rPr>
          <w:color w:val="404040" w:themeColor="text1" w:themeTint="BF"/>
        </w:rPr>
        <w:t xml:space="preserve">he single costliest type of natural catastrophe for insurers in 2023 </w:t>
      </w:r>
      <w:r w:rsidR="00276C1C" w:rsidRPr="000B42A1">
        <w:rPr>
          <w:color w:val="404040" w:themeColor="text1" w:themeTint="BF"/>
        </w:rPr>
        <w:t>was</w:t>
      </w:r>
      <w:r w:rsidR="00B16491" w:rsidRPr="000B42A1">
        <w:rPr>
          <w:color w:val="404040" w:themeColor="text1" w:themeTint="BF"/>
        </w:rPr>
        <w:t>n</w:t>
      </w:r>
      <w:r w:rsidR="00A61851" w:rsidRPr="000B42A1">
        <w:rPr>
          <w:color w:val="404040" w:themeColor="text1" w:themeTint="BF"/>
        </w:rPr>
        <w:t>’</w:t>
      </w:r>
      <w:r w:rsidR="00B16491" w:rsidRPr="000B42A1">
        <w:rPr>
          <w:color w:val="404040" w:themeColor="text1" w:themeTint="BF"/>
        </w:rPr>
        <w:t>t hurricanes or earthquakes or volcanic eruptions</w:t>
      </w:r>
      <w:r w:rsidR="00A61851" w:rsidRPr="000B42A1">
        <w:rPr>
          <w:color w:val="404040" w:themeColor="text1" w:themeTint="BF"/>
        </w:rPr>
        <w:t>—</w:t>
      </w:r>
      <w:hyperlink r:id="rId10" w:history="1">
        <w:r w:rsidR="00B16491" w:rsidRPr="000B42A1">
          <w:rPr>
            <w:rStyle w:val="Hyperlink"/>
          </w:rPr>
          <w:t>it</w:t>
        </w:r>
        <w:r w:rsidR="00276C1C" w:rsidRPr="000B42A1">
          <w:rPr>
            <w:rStyle w:val="Hyperlink"/>
          </w:rPr>
          <w:t xml:space="preserve"> wa</w:t>
        </w:r>
        <w:r w:rsidR="00B16491" w:rsidRPr="000B42A1">
          <w:rPr>
            <w:rStyle w:val="Hyperlink"/>
          </w:rPr>
          <w:t>s thunderstorms</w:t>
        </w:r>
      </w:hyperlink>
      <w:r w:rsidR="009142D5" w:rsidRPr="000B42A1">
        <w:rPr>
          <w:color w:val="404040" w:themeColor="text1" w:themeTint="BF"/>
        </w:rPr>
        <w:t>.</w:t>
      </w:r>
    </w:p>
    <w:p w14:paraId="6DF16078" w14:textId="77777777" w:rsidR="00173AF6" w:rsidRDefault="00CE0349" w:rsidP="007E5212">
      <w:pPr>
        <w:keepNext/>
        <w:jc w:val="center"/>
      </w:pPr>
      <w:r w:rsidRPr="000B42A1">
        <w:rPr>
          <w:noProof/>
          <w:color w:val="404040" w:themeColor="text1" w:themeTint="BF"/>
        </w:rPr>
        <w:drawing>
          <wp:inline distT="0" distB="0" distL="0" distR="0" wp14:anchorId="080EF01A" wp14:editId="7D606F87">
            <wp:extent cx="5335325" cy="3546053"/>
            <wp:effectExtent l="0" t="0" r="0" b="0"/>
            <wp:docPr id="64486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67760" name="Picture 6448677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1521" cy="3556818"/>
                    </a:xfrm>
                    <a:prstGeom prst="rect">
                      <a:avLst/>
                    </a:prstGeom>
                  </pic:spPr>
                </pic:pic>
              </a:graphicData>
            </a:graphic>
          </wp:inline>
        </w:drawing>
      </w:r>
    </w:p>
    <w:p w14:paraId="600EC3BE" w14:textId="10702C13" w:rsidR="00173AF6" w:rsidRDefault="00173AF6" w:rsidP="006A7ED1">
      <w:pPr>
        <w:pStyle w:val="Caption"/>
        <w:jc w:val="center"/>
      </w:pPr>
      <w:r>
        <w:t xml:space="preserve">Figure </w:t>
      </w:r>
      <w:fldSimple w:instr=" SEQ Figure \* ARABIC ">
        <w:r>
          <w:rPr>
            <w:noProof/>
          </w:rPr>
          <w:t>1</w:t>
        </w:r>
      </w:fldSimple>
      <w:r>
        <w:t>.</w:t>
      </w:r>
      <w:r w:rsidR="00261734" w:rsidRPr="00261734">
        <w:t xml:space="preserve"> Billion-dollar weather and climate disasters in the U.S. in 2023.</w:t>
      </w:r>
      <w:r w:rsidR="00261734">
        <w:t xml:space="preserve"> (</w:t>
      </w:r>
      <w:hyperlink r:id="rId12" w:history="1">
        <w:r w:rsidR="00261734" w:rsidRPr="008C2713">
          <w:rPr>
            <w:rStyle w:val="Hyperlink"/>
          </w:rPr>
          <w:t>Source</w:t>
        </w:r>
        <w:r w:rsidR="008C2713" w:rsidRPr="008C2713">
          <w:rPr>
            <w:rStyle w:val="Hyperlink"/>
          </w:rPr>
          <w:t xml:space="preserve"> NOAA</w:t>
        </w:r>
      </w:hyperlink>
      <w:r w:rsidR="00261734">
        <w:t>)</w:t>
      </w:r>
    </w:p>
    <w:p w14:paraId="0D04043C" w14:textId="2CE8E1F3" w:rsidR="00AB3CEC" w:rsidRPr="000B42A1" w:rsidRDefault="00E9051B" w:rsidP="0041414D">
      <w:pPr>
        <w:rPr>
          <w:color w:val="404040" w:themeColor="text1" w:themeTint="BF"/>
        </w:rPr>
      </w:pPr>
      <w:r w:rsidRPr="000B42A1">
        <w:rPr>
          <w:color w:val="404040" w:themeColor="text1" w:themeTint="BF"/>
        </w:rPr>
        <w:t xml:space="preserve">Organizations such as </w:t>
      </w:r>
      <w:r w:rsidR="008F3E6D" w:rsidRPr="000B42A1">
        <w:rPr>
          <w:color w:val="404040" w:themeColor="text1" w:themeTint="BF"/>
        </w:rPr>
        <w:t>NOAA use computer</w:t>
      </w:r>
      <w:r w:rsidR="00CA1DA2" w:rsidRPr="000B42A1">
        <w:rPr>
          <w:color w:val="404040" w:themeColor="text1" w:themeTint="BF"/>
        </w:rPr>
        <w:t xml:space="preserve">s </w:t>
      </w:r>
      <w:r w:rsidR="008F3E6D" w:rsidRPr="000B42A1">
        <w:rPr>
          <w:color w:val="404040" w:themeColor="text1" w:themeTint="BF"/>
        </w:rPr>
        <w:t xml:space="preserve">to help forecast </w:t>
      </w:r>
      <w:r w:rsidR="002D01AB" w:rsidRPr="000B42A1">
        <w:rPr>
          <w:color w:val="404040" w:themeColor="text1" w:themeTint="BF"/>
        </w:rPr>
        <w:t xml:space="preserve">such </w:t>
      </w:r>
      <w:r w:rsidR="00F97C5F" w:rsidRPr="000B42A1">
        <w:rPr>
          <w:color w:val="404040" w:themeColor="text1" w:themeTint="BF"/>
        </w:rPr>
        <w:t>severe weather events</w:t>
      </w:r>
      <w:r w:rsidR="00B3385B" w:rsidRPr="000B42A1">
        <w:rPr>
          <w:color w:val="404040" w:themeColor="text1" w:themeTint="BF"/>
        </w:rPr>
        <w:t xml:space="preserve"> as a public service to help mitigate damages</w:t>
      </w:r>
      <w:r w:rsidR="00A55048" w:rsidRPr="000B42A1">
        <w:rPr>
          <w:color w:val="404040" w:themeColor="text1" w:themeTint="BF"/>
        </w:rPr>
        <w:t xml:space="preserve">, but </w:t>
      </w:r>
      <w:r w:rsidR="001E7918" w:rsidRPr="000B42A1">
        <w:rPr>
          <w:color w:val="404040" w:themeColor="text1" w:themeTint="BF"/>
        </w:rPr>
        <w:t xml:space="preserve">the task is devilishly tricky. </w:t>
      </w:r>
      <w:r w:rsidR="00F72034" w:rsidRPr="000B42A1">
        <w:rPr>
          <w:color w:val="404040" w:themeColor="text1" w:themeTint="BF"/>
        </w:rPr>
        <w:t>Scientists and meteorologists use</w:t>
      </w:r>
      <w:r w:rsidR="00AB3CEC" w:rsidRPr="000B42A1">
        <w:rPr>
          <w:color w:val="404040" w:themeColor="text1" w:themeTint="BF"/>
        </w:rPr>
        <w:t xml:space="preserve"> </w:t>
      </w:r>
      <w:r w:rsidR="00644AFC" w:rsidRPr="000B42A1">
        <w:rPr>
          <w:color w:val="404040" w:themeColor="text1" w:themeTint="BF"/>
        </w:rPr>
        <w:t xml:space="preserve">massive </w:t>
      </w:r>
      <w:r w:rsidR="00AB3CEC" w:rsidRPr="000B42A1">
        <w:rPr>
          <w:color w:val="404040" w:themeColor="text1" w:themeTint="BF"/>
        </w:rPr>
        <w:t xml:space="preserve">computer </w:t>
      </w:r>
      <w:r w:rsidR="00644AFC" w:rsidRPr="000B42A1">
        <w:rPr>
          <w:color w:val="404040" w:themeColor="text1" w:themeTint="BF"/>
        </w:rPr>
        <w:t xml:space="preserve">programs called </w:t>
      </w:r>
      <w:r w:rsidR="001818A2" w:rsidRPr="000B42A1">
        <w:rPr>
          <w:i/>
          <w:iCs/>
          <w:color w:val="404040" w:themeColor="text1" w:themeTint="BF"/>
        </w:rPr>
        <w:t xml:space="preserve">numerical weather </w:t>
      </w:r>
      <w:r w:rsidR="005670A7" w:rsidRPr="000B42A1">
        <w:rPr>
          <w:i/>
          <w:iCs/>
          <w:color w:val="404040" w:themeColor="text1" w:themeTint="BF"/>
        </w:rPr>
        <w:t xml:space="preserve">forecast </w:t>
      </w:r>
      <w:r w:rsidR="001818A2" w:rsidRPr="000B42A1">
        <w:rPr>
          <w:i/>
          <w:iCs/>
          <w:color w:val="404040" w:themeColor="text1" w:themeTint="BF"/>
        </w:rPr>
        <w:t>models</w:t>
      </w:r>
      <w:r w:rsidR="001818A2" w:rsidRPr="000B42A1">
        <w:rPr>
          <w:color w:val="404040" w:themeColor="text1" w:themeTint="BF"/>
        </w:rPr>
        <w:t xml:space="preserve"> </w:t>
      </w:r>
      <w:r w:rsidR="00AA1768" w:rsidRPr="000B42A1">
        <w:rPr>
          <w:color w:val="404040" w:themeColor="text1" w:themeTint="BF"/>
        </w:rPr>
        <w:t xml:space="preserve">to </w:t>
      </w:r>
      <w:r w:rsidR="001818A2" w:rsidRPr="000B42A1">
        <w:rPr>
          <w:color w:val="404040" w:themeColor="text1" w:themeTint="BF"/>
        </w:rPr>
        <w:t xml:space="preserve">help </w:t>
      </w:r>
      <w:r w:rsidR="0099738B" w:rsidRPr="000B42A1">
        <w:rPr>
          <w:color w:val="404040" w:themeColor="text1" w:themeTint="BF"/>
        </w:rPr>
        <w:t>determine whether</w:t>
      </w:r>
      <w:r w:rsidR="001818A2" w:rsidRPr="000B42A1">
        <w:rPr>
          <w:color w:val="404040" w:themeColor="text1" w:themeTint="BF"/>
        </w:rPr>
        <w:t xml:space="preserve"> conditions will be </w:t>
      </w:r>
      <w:r w:rsidR="00570D2D" w:rsidRPr="000B42A1">
        <w:rPr>
          <w:color w:val="404040" w:themeColor="text1" w:themeTint="BF"/>
        </w:rPr>
        <w:t xml:space="preserve">favorable </w:t>
      </w:r>
      <w:r w:rsidR="001818A2" w:rsidRPr="000B42A1">
        <w:rPr>
          <w:color w:val="404040" w:themeColor="text1" w:themeTint="BF"/>
        </w:rPr>
        <w:t>for the development of a severe weather event</w:t>
      </w:r>
      <w:r w:rsidR="00847DBC" w:rsidRPr="000B42A1">
        <w:rPr>
          <w:color w:val="404040" w:themeColor="text1" w:themeTint="BF"/>
        </w:rPr>
        <w:t>—</w:t>
      </w:r>
      <w:r w:rsidR="00EB5A8A" w:rsidRPr="000B42A1">
        <w:rPr>
          <w:color w:val="404040" w:themeColor="text1" w:themeTint="BF"/>
        </w:rPr>
        <w:t xml:space="preserve">such as </w:t>
      </w:r>
      <w:r w:rsidR="00556BCE" w:rsidRPr="000B42A1">
        <w:rPr>
          <w:color w:val="404040" w:themeColor="text1" w:themeTint="BF"/>
        </w:rPr>
        <w:t>a thunderstorm, tornado, or hurricane.</w:t>
      </w:r>
      <w:r w:rsidR="000F5A2C" w:rsidRPr="000B42A1">
        <w:rPr>
          <w:color w:val="404040" w:themeColor="text1" w:themeTint="BF"/>
        </w:rPr>
        <w:t xml:space="preserve"> </w:t>
      </w:r>
      <w:hyperlink r:id="rId13" w:history="1">
        <w:r w:rsidR="000F5A2C" w:rsidRPr="000B42A1">
          <w:rPr>
            <w:rStyle w:val="Hyperlink"/>
          </w:rPr>
          <w:t xml:space="preserve">These </w:t>
        </w:r>
        <w:r w:rsidR="00A84F61" w:rsidRPr="000B42A1">
          <w:rPr>
            <w:rStyle w:val="Hyperlink"/>
          </w:rPr>
          <w:t xml:space="preserve">computer </w:t>
        </w:r>
        <w:r w:rsidR="000F5A2C" w:rsidRPr="000B42A1">
          <w:rPr>
            <w:rStyle w:val="Hyperlink"/>
          </w:rPr>
          <w:t>models are designed to calculate what the atmosphere will do</w:t>
        </w:r>
      </w:hyperlink>
      <w:r w:rsidR="000F5A2C" w:rsidRPr="000B42A1">
        <w:rPr>
          <w:color w:val="404040" w:themeColor="text1" w:themeTint="BF"/>
        </w:rPr>
        <w:t xml:space="preserve"> at certain points over a large area, from the </w:t>
      </w:r>
      <w:r w:rsidR="00D53C79" w:rsidRPr="000B42A1">
        <w:rPr>
          <w:color w:val="404040" w:themeColor="text1" w:themeTint="BF"/>
        </w:rPr>
        <w:t>e</w:t>
      </w:r>
      <w:r w:rsidR="000F5A2C" w:rsidRPr="000B42A1">
        <w:rPr>
          <w:color w:val="404040" w:themeColor="text1" w:themeTint="BF"/>
        </w:rPr>
        <w:t>arth</w:t>
      </w:r>
      <w:r w:rsidR="00F16BBF" w:rsidRPr="000B42A1">
        <w:rPr>
          <w:color w:val="404040" w:themeColor="text1" w:themeTint="BF"/>
        </w:rPr>
        <w:t>’</w:t>
      </w:r>
      <w:r w:rsidR="000F5A2C" w:rsidRPr="000B42A1">
        <w:rPr>
          <w:color w:val="404040" w:themeColor="text1" w:themeTint="BF"/>
        </w:rPr>
        <w:t>s surface to the top of the atmosphere</w:t>
      </w:r>
      <w:r w:rsidR="00B62A12" w:rsidRPr="000B42A1">
        <w:rPr>
          <w:color w:val="404040" w:themeColor="text1" w:themeTint="BF"/>
        </w:rPr>
        <w:t>.</w:t>
      </w:r>
      <w:r w:rsidR="00C22C19" w:rsidRPr="000B42A1">
        <w:rPr>
          <w:color w:val="404040" w:themeColor="text1" w:themeTint="BF"/>
        </w:rPr>
        <w:t xml:space="preserve"> </w:t>
      </w:r>
    </w:p>
    <w:p w14:paraId="4F8EA701" w14:textId="0EC92CC0" w:rsidR="00B37F98" w:rsidRPr="000B42A1" w:rsidRDefault="005670A7" w:rsidP="00B37F98">
      <w:r w:rsidRPr="000B42A1">
        <w:lastRenderedPageBreak/>
        <w:t>Earth scientists use b</w:t>
      </w:r>
      <w:r w:rsidR="00B37F98" w:rsidRPr="000B42A1">
        <w:t xml:space="preserve">oth climate and weather forecast models </w:t>
      </w:r>
      <w:r w:rsidRPr="000B42A1">
        <w:t>to</w:t>
      </w:r>
      <w:r w:rsidR="00B37F98" w:rsidRPr="000B42A1">
        <w:t xml:space="preserve"> gain insight as they seek to create and validate higher-resolution models that can more accurately reflect the weather we all experience. Climate and forecast mo</w:t>
      </w:r>
      <w:r w:rsidR="00A414C5" w:rsidRPr="000B42A1">
        <w:t>d</w:t>
      </w:r>
      <w:r w:rsidR="00B37F98" w:rsidRPr="000B42A1">
        <w:t xml:space="preserve">els </w:t>
      </w:r>
      <w:r w:rsidR="00F56823" w:rsidRPr="000B42A1">
        <w:t>differ</w:t>
      </w:r>
      <w:r w:rsidR="00B37F98" w:rsidRPr="000B42A1">
        <w:t xml:space="preserve"> spatially and according to timescale</w:t>
      </w:r>
      <w:r w:rsidR="00BB4122" w:rsidRPr="000B42A1">
        <w:t xml:space="preserve">, </w:t>
      </w:r>
      <w:r w:rsidR="00741D2F" w:rsidRPr="000B42A1">
        <w:t xml:space="preserve">and </w:t>
      </w:r>
      <w:r w:rsidR="00B37F98" w:rsidRPr="000B42A1">
        <w:t>the data used to validate them</w:t>
      </w:r>
      <w:r w:rsidR="00741D2F" w:rsidRPr="000B42A1">
        <w:t xml:space="preserve"> also differ</w:t>
      </w:r>
      <w:r w:rsidR="00C82733" w:rsidRPr="000B42A1">
        <w:t>s</w:t>
      </w:r>
      <w:r w:rsidR="00B37F98" w:rsidRPr="000B42A1">
        <w:t>:</w:t>
      </w:r>
    </w:p>
    <w:p w14:paraId="3E6A37F1" w14:textId="56C68D5A" w:rsidR="00B37F98" w:rsidRPr="000B42A1" w:rsidRDefault="00B37F98" w:rsidP="00B37F98">
      <w:pPr>
        <w:numPr>
          <w:ilvl w:val="0"/>
          <w:numId w:val="2"/>
        </w:numPr>
      </w:pPr>
      <w:r w:rsidRPr="000B42A1">
        <w:t xml:space="preserve">Climate models </w:t>
      </w:r>
      <w:r w:rsidR="002B70D4" w:rsidRPr="000B42A1">
        <w:t>aim</w:t>
      </w:r>
      <w:r w:rsidRPr="000B42A1">
        <w:t xml:space="preserve"> to reflect the behavior of previous weather patterns over long timescales </w:t>
      </w:r>
      <w:r w:rsidR="00BB2B0B" w:rsidRPr="000B42A1">
        <w:t xml:space="preserve">by </w:t>
      </w:r>
      <w:r w:rsidRPr="000B42A1">
        <w:t xml:space="preserve">using historical data. These models are then run forward to project climate trends, </w:t>
      </w:r>
      <w:hyperlink r:id="rId14" w:history="1">
        <w:r w:rsidRPr="000B42A1">
          <w:rPr>
            <w:rStyle w:val="Hyperlink"/>
          </w:rPr>
          <w:t>El Niño and</w:t>
        </w:r>
        <w:r w:rsidR="009026D6" w:rsidRPr="000B42A1">
          <w:rPr>
            <w:rStyle w:val="Hyperlink"/>
          </w:rPr>
          <w:t xml:space="preserve"> </w:t>
        </w:r>
        <w:r w:rsidRPr="000B42A1">
          <w:rPr>
            <w:rStyle w:val="Hyperlink"/>
          </w:rPr>
          <w:t>La Niña climate patterns</w:t>
        </w:r>
      </w:hyperlink>
      <w:r w:rsidRPr="000B42A1">
        <w:t xml:space="preserve">, and </w:t>
      </w:r>
      <w:hyperlink r:id="rId15" w:history="1">
        <w:r w:rsidRPr="000B42A1">
          <w:rPr>
            <w:rStyle w:val="Hyperlink"/>
          </w:rPr>
          <w:t>more</w:t>
        </w:r>
      </w:hyperlink>
      <w:r w:rsidRPr="000B42A1">
        <w:t xml:space="preserve">. </w:t>
      </w:r>
    </w:p>
    <w:p w14:paraId="0BF0F1A5" w14:textId="3611BD40" w:rsidR="00B37F98" w:rsidRPr="000B42A1" w:rsidRDefault="00B37F98" w:rsidP="00B37F98">
      <w:pPr>
        <w:numPr>
          <w:ilvl w:val="0"/>
          <w:numId w:val="2"/>
        </w:numPr>
      </w:pPr>
      <w:r w:rsidRPr="000B42A1">
        <w:t>Weather forecast models do something similar. They model and are validated against weather phenomena over a shorter time</w:t>
      </w:r>
      <w:r w:rsidR="00E12849" w:rsidRPr="000B42A1">
        <w:t xml:space="preserve"> </w:t>
      </w:r>
      <w:r w:rsidRPr="000B42A1">
        <w:t xml:space="preserve">frame and over a localized (albeit large) region of the earth’s surface (and associated atmospheric volume). </w:t>
      </w:r>
    </w:p>
    <w:p w14:paraId="6B56057B" w14:textId="071C3268" w:rsidR="00B37F98" w:rsidRPr="000B42A1" w:rsidRDefault="00B37F98" w:rsidP="0041414D">
      <w:r w:rsidRPr="000B42A1">
        <w:t xml:space="preserve">Both types of models provide </w:t>
      </w:r>
      <w:r w:rsidR="005670A7" w:rsidRPr="000B42A1">
        <w:t xml:space="preserve">critical </w:t>
      </w:r>
      <w:r w:rsidRPr="000B42A1">
        <w:t>information for earth scientists and decision</w:t>
      </w:r>
      <w:r w:rsidR="0091457A" w:rsidRPr="000B42A1">
        <w:t>-</w:t>
      </w:r>
      <w:r w:rsidRPr="000B42A1">
        <w:t>makers.</w:t>
      </w:r>
      <w:r w:rsidR="009026D6" w:rsidRPr="000B42A1">
        <w:t xml:space="preserve"> </w:t>
      </w:r>
      <w:r w:rsidR="009B3A82" w:rsidRPr="000B42A1">
        <w:t>Daily computer-generated forecasts are used by meteorologists to warn of high</w:t>
      </w:r>
      <w:r w:rsidR="00E94B21" w:rsidRPr="000B42A1">
        <w:t>-</w:t>
      </w:r>
      <w:r w:rsidR="009B3A82" w:rsidRPr="000B42A1">
        <w:t xml:space="preserve">probability severe weather events and help us prepare accordingly, from planning outdoor events </w:t>
      </w:r>
      <w:r w:rsidR="007D26C9" w:rsidRPr="000B42A1">
        <w:t>or</w:t>
      </w:r>
      <w:r w:rsidR="009B3A82" w:rsidRPr="000B42A1">
        <w:t xml:space="preserve"> making alternate travel plans to organizing emergency teams in advance of natural disasters. These forecasts are also affected by long-term climate trends, but the assimilation of volumes of historic</w:t>
      </w:r>
      <w:r w:rsidR="000C0DFB" w:rsidRPr="000B42A1">
        <w:t>al</w:t>
      </w:r>
      <w:r w:rsidR="009B3A82" w:rsidRPr="000B42A1">
        <w:t xml:space="preserve"> data requires computers with massive data-handling capabilities. Complex climate models serve </w:t>
      </w:r>
      <w:r w:rsidR="00781065">
        <w:t>several</w:t>
      </w:r>
      <w:r w:rsidR="009B3A82" w:rsidRPr="000B42A1">
        <w:t xml:space="preserve"> purposes</w:t>
      </w:r>
      <w:r w:rsidR="00F40168" w:rsidRPr="000B42A1">
        <w:t>,</w:t>
      </w:r>
      <w:r w:rsidR="009B3A82" w:rsidRPr="000B42A1">
        <w:t xml:space="preserve"> including projected trends in severe weather events over the long</w:t>
      </w:r>
      <w:r w:rsidR="00F40168" w:rsidRPr="000B42A1">
        <w:t xml:space="preserve"> </w:t>
      </w:r>
      <w:r w:rsidR="009B3A82" w:rsidRPr="000B42A1">
        <w:t>term and over very large geographical regions, and are used by decision</w:t>
      </w:r>
      <w:r w:rsidR="00F40168" w:rsidRPr="000B42A1">
        <w:t>-</w:t>
      </w:r>
      <w:r w:rsidR="009B3A82" w:rsidRPr="000B42A1">
        <w:t>makers to formulate energy policy, set insurance rates, and more.</w:t>
      </w:r>
    </w:p>
    <w:p w14:paraId="47002339" w14:textId="77777777" w:rsidR="001D2EFA" w:rsidRPr="000B42A1" w:rsidRDefault="001D2EFA" w:rsidP="001D2EFA">
      <w:pPr>
        <w:pStyle w:val="Heading1"/>
      </w:pPr>
      <w:r w:rsidRPr="000B42A1">
        <w:t>Faster Computers Matter</w:t>
      </w:r>
    </w:p>
    <w:p w14:paraId="154FCFB1" w14:textId="0D45F25F" w:rsidR="002979CF" w:rsidRPr="000B42A1" w:rsidRDefault="002979CF" w:rsidP="002979CF">
      <w:r w:rsidRPr="000B42A1">
        <w:t xml:space="preserve">The good news is that </w:t>
      </w:r>
      <w:r w:rsidR="005670A7" w:rsidRPr="000B42A1">
        <w:t xml:space="preserve">both </w:t>
      </w:r>
      <w:r w:rsidR="00A84F61" w:rsidRPr="000B42A1">
        <w:t>climate and weather forecast</w:t>
      </w:r>
      <w:r w:rsidR="00A6661A" w:rsidRPr="000B42A1">
        <w:t xml:space="preserve"> </w:t>
      </w:r>
      <w:r w:rsidRPr="000B42A1">
        <w:t xml:space="preserve">models are getting better as </w:t>
      </w:r>
      <w:r w:rsidR="00A025AB" w:rsidRPr="000B42A1">
        <w:t xml:space="preserve">earth scientists work to incorporate more data sources and model </w:t>
      </w:r>
      <w:r w:rsidR="00375C62" w:rsidRPr="000B42A1">
        <w:t xml:space="preserve">large areas of </w:t>
      </w:r>
      <w:r w:rsidR="00A025AB" w:rsidRPr="000B42A1">
        <w:t xml:space="preserve">the earth system </w:t>
      </w:r>
      <w:r w:rsidR="00DC2B6B" w:rsidRPr="000B42A1">
        <w:t xml:space="preserve">of interest </w:t>
      </w:r>
      <w:r w:rsidR="00A025AB" w:rsidRPr="000B42A1">
        <w:t xml:space="preserve">at higher resolutions. </w:t>
      </w:r>
      <w:r w:rsidR="003D1DAB" w:rsidRPr="000B42A1">
        <w:t>Modeling t</w:t>
      </w:r>
      <w:r w:rsidR="00A025AB" w:rsidRPr="000B42A1">
        <w:t>hunderstorms and tornado</w:t>
      </w:r>
      <w:r w:rsidR="00511BE6" w:rsidRPr="000B42A1">
        <w:t>e</w:t>
      </w:r>
      <w:r w:rsidR="00A025AB" w:rsidRPr="000B42A1">
        <w:t>s, for example, require</w:t>
      </w:r>
      <w:r w:rsidR="007C2EBA" w:rsidRPr="000B42A1">
        <w:t>s</w:t>
      </w:r>
      <w:r w:rsidR="00A025AB" w:rsidRPr="000B42A1">
        <w:t xml:space="preserve"> </w:t>
      </w:r>
      <w:r w:rsidR="00B3385B" w:rsidRPr="000B42A1">
        <w:t>extremely</w:t>
      </w:r>
      <w:r w:rsidR="003D1DAB" w:rsidRPr="000B42A1">
        <w:t xml:space="preserve"> </w:t>
      </w:r>
      <w:r w:rsidR="007C2EBA" w:rsidRPr="000B42A1">
        <w:t>high-resolution</w:t>
      </w:r>
      <w:r w:rsidR="003D1DAB" w:rsidRPr="000B42A1">
        <w:t xml:space="preserve"> computer </w:t>
      </w:r>
      <w:r w:rsidR="007C2EBA" w:rsidRPr="000B42A1">
        <w:t xml:space="preserve">atmospheric </w:t>
      </w:r>
      <w:r w:rsidR="003D1DAB" w:rsidRPr="000B42A1">
        <w:t>models.</w:t>
      </w:r>
    </w:p>
    <w:p w14:paraId="5378E7B8" w14:textId="21ED856F" w:rsidR="00777D07" w:rsidRPr="000B42A1" w:rsidRDefault="23C6D92A" w:rsidP="007779E6">
      <w:pPr>
        <w:rPr>
          <w:color w:val="404040" w:themeColor="text1" w:themeTint="BF"/>
        </w:rPr>
      </w:pPr>
      <w:r w:rsidRPr="000B42A1">
        <w:t>Weather forecast models particular</w:t>
      </w:r>
      <w:r w:rsidR="00652EC7" w:rsidRPr="000B42A1">
        <w:t>ly</w:t>
      </w:r>
      <w:r w:rsidRPr="000B42A1">
        <w:t xml:space="preserve"> </w:t>
      </w:r>
      <w:r w:rsidR="00652EC7" w:rsidRPr="000B42A1">
        <w:t>must</w:t>
      </w:r>
      <w:r w:rsidRPr="000B42A1">
        <w:t xml:space="preserve"> run quickly enough to produce results in a timely fashion. </w:t>
      </w:r>
      <w:r w:rsidRPr="000B42A1">
        <w:rPr>
          <w:color w:val="000000" w:themeColor="text1"/>
        </w:rPr>
        <w:t>Leslie Hart</w:t>
      </w:r>
      <w:r w:rsidR="00530E8C" w:rsidRPr="000B42A1">
        <w:t xml:space="preserve">, </w:t>
      </w:r>
      <w:r w:rsidR="00FA09F4" w:rsidRPr="000B42A1">
        <w:t xml:space="preserve">who is a </w:t>
      </w:r>
      <w:r w:rsidR="00530E8C" w:rsidRPr="000B42A1">
        <w:t xml:space="preserve">senior </w:t>
      </w:r>
      <w:r w:rsidR="0045511F" w:rsidRPr="000B42A1">
        <w:t>high-performance computing (</w:t>
      </w:r>
      <w:r w:rsidR="00530E8C" w:rsidRPr="000B42A1">
        <w:t>HPC</w:t>
      </w:r>
      <w:r w:rsidR="0045511F" w:rsidRPr="000B42A1">
        <w:t>)</w:t>
      </w:r>
      <w:r w:rsidR="00530E8C" w:rsidRPr="000B42A1">
        <w:t xml:space="preserve"> </w:t>
      </w:r>
      <w:r w:rsidR="00B7239A" w:rsidRPr="000B42A1">
        <w:t>s</w:t>
      </w:r>
      <w:r w:rsidR="00530E8C" w:rsidRPr="000B42A1">
        <w:t xml:space="preserve">oftware </w:t>
      </w:r>
      <w:r w:rsidR="00B7239A" w:rsidRPr="000B42A1">
        <w:t>e</w:t>
      </w:r>
      <w:r w:rsidR="00530E8C" w:rsidRPr="000B42A1">
        <w:t>ngineer at NOAA</w:t>
      </w:r>
      <w:r w:rsidR="00143EF8" w:rsidRPr="000B42A1">
        <w:t>’s</w:t>
      </w:r>
      <w:r w:rsidR="00B7239A" w:rsidRPr="000B42A1">
        <w:t xml:space="preserve"> Office of the Chief Information Officer</w:t>
      </w:r>
      <w:r w:rsidR="00530E8C" w:rsidRPr="000B42A1">
        <w:t>,</w:t>
      </w:r>
      <w:r w:rsidRPr="000B42A1">
        <w:rPr>
          <w:color w:val="000000" w:themeColor="text1"/>
        </w:rPr>
        <w:t xml:space="preserve"> noted, “Think in terms of a tornado forming where minutes count when issuing a warning. Even a few minutes of additional warning is invaluable.” Accuracy is extremely important because severe weather warnings disrupt people’s lives, and a failure to issue a warning may cost people their lives.</w:t>
      </w:r>
    </w:p>
    <w:p w14:paraId="1826F69E" w14:textId="3353E05F" w:rsidR="009B3A82" w:rsidRPr="000B42A1" w:rsidRDefault="005670A7" w:rsidP="009B3A82">
      <w:r w:rsidRPr="000B42A1">
        <w:t>These models all rely on</w:t>
      </w:r>
      <w:r w:rsidR="009B3A82" w:rsidRPr="000B42A1">
        <w:t xml:space="preserve"> data, and lots of it. Data is gathered from weather balloons, satellites, aircraft, ships, temperature profilers</w:t>
      </w:r>
      <w:r w:rsidR="00261060" w:rsidRPr="000B42A1">
        <w:t>,</w:t>
      </w:r>
      <w:r w:rsidR="009B3A82" w:rsidRPr="000B42A1">
        <w:t xml:space="preserve"> and surface weather stations and </w:t>
      </w:r>
      <w:r w:rsidR="00AA1099" w:rsidRPr="000B42A1">
        <w:t xml:space="preserve">is </w:t>
      </w:r>
      <w:r w:rsidR="009B3A82" w:rsidRPr="000B42A1">
        <w:t>used as input to the computer models.</w:t>
      </w:r>
      <w:r w:rsidR="009026D6" w:rsidRPr="000B42A1">
        <w:t xml:space="preserve"> </w:t>
      </w:r>
      <w:r w:rsidR="009B3A82" w:rsidRPr="000B42A1">
        <w:t xml:space="preserve">NOAA is also </w:t>
      </w:r>
      <w:r w:rsidR="0016263F" w:rsidRPr="000B42A1">
        <w:t>increasingly using</w:t>
      </w:r>
      <w:r w:rsidR="009B3A82" w:rsidRPr="000B42A1">
        <w:t xml:space="preserve"> historical data</w:t>
      </w:r>
      <w:r w:rsidR="0030555C" w:rsidRPr="000B42A1">
        <w:t>,</w:t>
      </w:r>
      <w:r w:rsidR="009B3A82" w:rsidRPr="000B42A1">
        <w:t xml:space="preserve"> which is very important in validating the models</w:t>
      </w:r>
      <w:r w:rsidRPr="000B42A1">
        <w:t>.</w:t>
      </w:r>
      <w:r w:rsidR="009B3A82" w:rsidRPr="000B42A1">
        <w:t xml:space="preserve"> Validation seeks to answer a question fundamental to any computer modeling effort: how do we know that the model reflects what is going on in the real world?</w:t>
      </w:r>
      <w:r w:rsidRPr="000B42A1">
        <w:t xml:space="preserve"> (</w:t>
      </w:r>
      <w:r w:rsidR="00567C4D" w:rsidRPr="000B42A1">
        <w:t>S</w:t>
      </w:r>
      <w:r w:rsidRPr="000B42A1">
        <w:t>ee “</w:t>
      </w:r>
      <w:hyperlink r:id="rId16" w:history="1">
        <w:r w:rsidRPr="000B42A1">
          <w:rPr>
            <w:rStyle w:val="Hyperlink"/>
          </w:rPr>
          <w:t>Severe Weather 101</w:t>
        </w:r>
      </w:hyperlink>
      <w:r w:rsidRPr="000B42A1">
        <w:t>” by NOAA for more information</w:t>
      </w:r>
      <w:r w:rsidR="00567C4D" w:rsidRPr="000B42A1">
        <w:t>.</w:t>
      </w:r>
      <w:r w:rsidRPr="000B42A1">
        <w:t>)</w:t>
      </w:r>
    </w:p>
    <w:p w14:paraId="29CFBAFB" w14:textId="3678A82A" w:rsidR="009B3A82" w:rsidRPr="000B42A1" w:rsidRDefault="009B3A82" w:rsidP="009B3A82">
      <w:r w:rsidRPr="000B42A1">
        <w:t>More data means better results from the models but only if computers can handle it.</w:t>
      </w:r>
      <w:r w:rsidR="009026D6" w:rsidRPr="000B42A1">
        <w:t xml:space="preserve"> </w:t>
      </w:r>
      <w:r w:rsidRPr="000B42A1">
        <w:t xml:space="preserve">According to </w:t>
      </w:r>
      <w:r w:rsidR="00583899" w:rsidRPr="000B42A1">
        <w:t xml:space="preserve">Jeff </w:t>
      </w:r>
      <w:proofErr w:type="spellStart"/>
      <w:r w:rsidRPr="000B42A1">
        <w:t>Durachta</w:t>
      </w:r>
      <w:proofErr w:type="spellEnd"/>
      <w:r w:rsidRPr="000B42A1">
        <w:t>,</w:t>
      </w:r>
      <w:r w:rsidR="00682E7E" w:rsidRPr="000B42A1">
        <w:t xml:space="preserve"> who is </w:t>
      </w:r>
      <w:r w:rsidR="00125590" w:rsidRPr="000B42A1">
        <w:t>the engineering</w:t>
      </w:r>
      <w:r w:rsidR="00682E7E" w:rsidRPr="000B42A1">
        <w:t xml:space="preserve"> lead for software development </w:t>
      </w:r>
      <w:r w:rsidR="0033668C" w:rsidRPr="000B42A1">
        <w:t>at</w:t>
      </w:r>
      <w:r w:rsidR="00682E7E" w:rsidRPr="000B42A1">
        <w:t xml:space="preserve"> NOAA’s </w:t>
      </w:r>
      <w:r w:rsidR="005F2DAB" w:rsidRPr="000B42A1">
        <w:t>Geophysical Fluid Dynamics Laboratory</w:t>
      </w:r>
      <w:r w:rsidR="00722A08" w:rsidRPr="000B42A1">
        <w:t xml:space="preserve"> (GFDL)</w:t>
      </w:r>
      <w:r w:rsidR="00682E7E" w:rsidRPr="000B42A1">
        <w:t>,</w:t>
      </w:r>
      <w:r w:rsidRPr="000B42A1">
        <w:t xml:space="preserve"> faster computers matter because they </w:t>
      </w:r>
      <w:r w:rsidR="008B6C2C" w:rsidRPr="000B42A1">
        <w:t>enable</w:t>
      </w:r>
      <w:r w:rsidRPr="000B42A1">
        <w:t xml:space="preserve"> greater data assimilation</w:t>
      </w:r>
      <w:r w:rsidR="00897174" w:rsidRPr="000B42A1">
        <w:t xml:space="preserve"> into the models</w:t>
      </w:r>
      <w:r w:rsidRPr="000B42A1">
        <w:t>.</w:t>
      </w:r>
      <w:r w:rsidR="009026D6" w:rsidRPr="000B42A1">
        <w:t xml:space="preserve"> </w:t>
      </w:r>
      <w:r w:rsidRPr="000B42A1">
        <w:t>Hart</w:t>
      </w:r>
      <w:r w:rsidR="005C3AB8" w:rsidRPr="000B42A1">
        <w:t xml:space="preserve"> </w:t>
      </w:r>
      <w:r w:rsidR="006B1E27" w:rsidRPr="000B42A1">
        <w:t>explained</w:t>
      </w:r>
      <w:r w:rsidRPr="000B42A1">
        <w:t xml:space="preserve">, “The benefit of increased data means that we have been able to improve the accuracy of our models, but we need faster, more capable machines to run these data-rich models. </w:t>
      </w:r>
      <w:r w:rsidRPr="000B42A1">
        <w:lastRenderedPageBreak/>
        <w:t>Otherwise, unacceptable run</w:t>
      </w:r>
      <w:r w:rsidR="00926CEA" w:rsidRPr="000B42A1">
        <w:t xml:space="preserve"> </w:t>
      </w:r>
      <w:r w:rsidRPr="000B42A1">
        <w:t>times might result or worse</w:t>
      </w:r>
      <w:r w:rsidR="00164E37" w:rsidRPr="000B42A1">
        <w:t>:</w:t>
      </w:r>
      <w:r w:rsidRPr="000B42A1">
        <w:t xml:space="preserve"> it might not be possible to run the model at all due to system memory and storage limitations. The benefit of faster, more capable machines means that we can look to resolve clouds and model thunderstorms more accurately, and more.”</w:t>
      </w:r>
    </w:p>
    <w:p w14:paraId="6CE30792" w14:textId="08F9F4F4" w:rsidR="000D20CC" w:rsidRPr="000B42A1" w:rsidRDefault="000D20CC" w:rsidP="000D20CC">
      <w:pPr>
        <w:pStyle w:val="Heading1"/>
      </w:pPr>
      <w:r w:rsidRPr="000B42A1">
        <w:t xml:space="preserve">Software </w:t>
      </w:r>
      <w:r w:rsidR="00583662" w:rsidRPr="000B42A1">
        <w:t xml:space="preserve">Is </w:t>
      </w:r>
      <w:r w:rsidRPr="000B42A1">
        <w:t>the Key</w:t>
      </w:r>
    </w:p>
    <w:p w14:paraId="74A9B0ED" w14:textId="20F68465" w:rsidR="007779E6" w:rsidRPr="000B42A1" w:rsidRDefault="23C6D92A" w:rsidP="007779E6">
      <w:pPr>
        <w:rPr>
          <w:color w:val="404040" w:themeColor="text1" w:themeTint="BF"/>
        </w:rPr>
      </w:pPr>
      <w:r w:rsidRPr="000B42A1">
        <w:rPr>
          <w:color w:val="000000" w:themeColor="text1"/>
        </w:rPr>
        <w:t>Software is the key ingredient that allows applications such as weather models to run on faster</w:t>
      </w:r>
      <w:r w:rsidR="0084687E">
        <w:rPr>
          <w:color w:val="000000" w:themeColor="text1"/>
        </w:rPr>
        <w:t>, more capable</w:t>
      </w:r>
      <w:r w:rsidRPr="000B42A1">
        <w:rPr>
          <w:color w:val="000000" w:themeColor="text1"/>
        </w:rPr>
        <w:t xml:space="preserve"> computer hardware</w:t>
      </w:r>
      <w:r w:rsidR="0084687E">
        <w:rPr>
          <w:color w:val="000000" w:themeColor="text1"/>
        </w:rPr>
        <w:t xml:space="preserve">. </w:t>
      </w:r>
      <w:r w:rsidRPr="000B42A1">
        <w:rPr>
          <w:color w:val="000000" w:themeColor="text1"/>
        </w:rPr>
        <w:t>NOAA’s Software Engineering for Novel Architectures (SENA) team is</w:t>
      </w:r>
      <w:r w:rsidR="004A2689" w:rsidRPr="000B42A1">
        <w:rPr>
          <w:color w:val="000000" w:themeColor="text1"/>
        </w:rPr>
        <w:t xml:space="preserve"> </w:t>
      </w:r>
      <w:r w:rsidRPr="000B42A1">
        <w:rPr>
          <w:color w:val="000000" w:themeColor="text1"/>
        </w:rPr>
        <w:t xml:space="preserve">working to ensure </w:t>
      </w:r>
      <w:r w:rsidR="0073519B" w:rsidRPr="000B42A1">
        <w:rPr>
          <w:color w:val="000000" w:themeColor="text1"/>
        </w:rPr>
        <w:t xml:space="preserve">that </w:t>
      </w:r>
      <w:r w:rsidRPr="000B42A1">
        <w:rPr>
          <w:color w:val="000000" w:themeColor="text1"/>
        </w:rPr>
        <w:t>the software used for earth system modeling can run on computers that are fast enough to meet the needs of meteorologists and climate scientists for years to come. This</w:t>
      </w:r>
      <w:r w:rsidR="00FE416A" w:rsidRPr="000B42A1">
        <w:rPr>
          <w:color w:val="000000" w:themeColor="text1"/>
        </w:rPr>
        <w:t xml:space="preserve"> effort</w:t>
      </w:r>
      <w:r w:rsidRPr="000B42A1">
        <w:rPr>
          <w:color w:val="000000" w:themeColor="text1"/>
        </w:rPr>
        <w:t xml:space="preserve"> includes planning so that the software used to build even more accurate future forecast and</w:t>
      </w:r>
      <w:r w:rsidRPr="000B42A1">
        <w:rPr>
          <w:i/>
          <w:iCs/>
          <w:color w:val="000000" w:themeColor="text1"/>
        </w:rPr>
        <w:t xml:space="preserve"> </w:t>
      </w:r>
      <w:r w:rsidRPr="000B42A1">
        <w:rPr>
          <w:color w:val="000000" w:themeColor="text1"/>
        </w:rPr>
        <w:t xml:space="preserve">climate models </w:t>
      </w:r>
      <w:r w:rsidR="0061249D" w:rsidRPr="000B42A1">
        <w:rPr>
          <w:color w:val="000000" w:themeColor="text1"/>
        </w:rPr>
        <w:t>can</w:t>
      </w:r>
      <w:r w:rsidRPr="000B42A1">
        <w:rPr>
          <w:color w:val="000000" w:themeColor="text1"/>
        </w:rPr>
        <w:t xml:space="preserve"> run on the latest, fastest computer hardware</w:t>
      </w:r>
      <w:r w:rsidR="00E92560" w:rsidRPr="000B42A1">
        <w:rPr>
          <w:color w:val="000000" w:themeColor="text1"/>
        </w:rPr>
        <w:t>—</w:t>
      </w:r>
      <w:r w:rsidRPr="000B42A1">
        <w:rPr>
          <w:color w:val="000000" w:themeColor="text1"/>
        </w:rPr>
        <w:t>even when that hardware does not yet exist.</w:t>
      </w:r>
    </w:p>
    <w:p w14:paraId="00A448C8" w14:textId="54815E89" w:rsidR="00E1183B" w:rsidRPr="000B42A1" w:rsidRDefault="007134D7" w:rsidP="007134D7">
      <w:r w:rsidRPr="000B42A1">
        <w:t>To anticipate these future needs,</w:t>
      </w:r>
      <w:r w:rsidRPr="000B42A1">
        <w:rPr>
          <w:color w:val="404040" w:themeColor="text1" w:themeTint="BF"/>
        </w:rPr>
        <w:t xml:space="preserve"> </w:t>
      </w:r>
      <w:proofErr w:type="spellStart"/>
      <w:r w:rsidR="000936F5" w:rsidRPr="000B42A1">
        <w:t>Durachta</w:t>
      </w:r>
      <w:proofErr w:type="spellEnd"/>
      <w:r w:rsidR="000936F5" w:rsidRPr="000B42A1">
        <w:t xml:space="preserve"> and his team along with other SENA participants have been using software from the</w:t>
      </w:r>
      <w:r w:rsidRPr="000B42A1">
        <w:t xml:space="preserve"> </w:t>
      </w:r>
      <w:r w:rsidR="009F7CEA" w:rsidRPr="000B42A1">
        <w:t xml:space="preserve">US </w:t>
      </w:r>
      <w:r w:rsidRPr="000B42A1">
        <w:t>Department of Energy</w:t>
      </w:r>
      <w:r w:rsidR="005A7F03" w:rsidRPr="000B42A1">
        <w:t>’s</w:t>
      </w:r>
      <w:r w:rsidRPr="000B42A1">
        <w:t xml:space="preserve"> (DOE</w:t>
      </w:r>
      <w:r w:rsidR="005A7F03" w:rsidRPr="000B42A1">
        <w:t>’s</w:t>
      </w:r>
      <w:r w:rsidRPr="000B42A1">
        <w:t xml:space="preserve">) </w:t>
      </w:r>
      <w:hyperlink r:id="rId17" w:history="1">
        <w:proofErr w:type="spellStart"/>
        <w:r w:rsidRPr="000B42A1">
          <w:rPr>
            <w:rStyle w:val="Hyperlink"/>
          </w:rPr>
          <w:t>Exascale</w:t>
        </w:r>
        <w:proofErr w:type="spellEnd"/>
        <w:r w:rsidRPr="000B42A1">
          <w:rPr>
            <w:rStyle w:val="Hyperlink"/>
          </w:rPr>
          <w:t xml:space="preserve"> Computing Project</w:t>
        </w:r>
      </w:hyperlink>
      <w:r w:rsidRPr="000B42A1">
        <w:t xml:space="preserve"> (ECP)</w:t>
      </w:r>
      <w:r w:rsidR="00E1183B" w:rsidRPr="000B42A1">
        <w:t>.</w:t>
      </w:r>
    </w:p>
    <w:p w14:paraId="770054BE" w14:textId="74CF8A6C" w:rsidR="007134D7" w:rsidRPr="000B42A1" w:rsidRDefault="007134D7" w:rsidP="007134D7">
      <w:r w:rsidRPr="000B42A1">
        <w:t xml:space="preserve">The ECP has spent the past </w:t>
      </w:r>
      <w:r w:rsidR="005A7F03" w:rsidRPr="000B42A1">
        <w:t>7</w:t>
      </w:r>
      <w:r w:rsidRPr="000B42A1">
        <w:t xml:space="preserve"> years building a freely available, easily deployable set of software components that can work together to </w:t>
      </w:r>
      <w:hyperlink r:id="rId18" w:history="1">
        <w:r w:rsidRPr="000B42A1">
          <w:rPr>
            <w:rStyle w:val="Hyperlink"/>
          </w:rPr>
          <w:t xml:space="preserve">robustly support scientific </w:t>
        </w:r>
        <w:r w:rsidR="001C75DA" w:rsidRPr="000B42A1">
          <w:rPr>
            <w:rStyle w:val="Hyperlink"/>
          </w:rPr>
          <w:t xml:space="preserve">and mission-critical </w:t>
        </w:r>
        <w:r w:rsidRPr="000B42A1">
          <w:rPr>
            <w:rStyle w:val="Hyperlink"/>
          </w:rPr>
          <w:t>applications</w:t>
        </w:r>
      </w:hyperlink>
      <w:r w:rsidR="002544F6" w:rsidRPr="000B42A1">
        <w:t xml:space="preserve"> </w:t>
      </w:r>
      <w:r w:rsidR="00FB63CA" w:rsidRPr="000B42A1">
        <w:t xml:space="preserve">that </w:t>
      </w:r>
      <w:r w:rsidR="00500FDC" w:rsidRPr="000B42A1">
        <w:t xml:space="preserve">run on </w:t>
      </w:r>
      <w:r w:rsidR="00530678" w:rsidRPr="000B42A1">
        <w:t xml:space="preserve">everything from </w:t>
      </w:r>
      <w:hyperlink r:id="rId19" w:history="1">
        <w:r w:rsidR="00500FDC" w:rsidRPr="000B42A1">
          <w:rPr>
            <w:rStyle w:val="Hyperlink"/>
          </w:rPr>
          <w:t>laptops to</w:t>
        </w:r>
        <w:r w:rsidRPr="000B42A1">
          <w:rPr>
            <w:rStyle w:val="Hyperlink"/>
          </w:rPr>
          <w:t xml:space="preserve"> the world’s fastest </w:t>
        </w:r>
        <w:proofErr w:type="spellStart"/>
        <w:r w:rsidRPr="000B42A1">
          <w:rPr>
            <w:rStyle w:val="Hyperlink"/>
          </w:rPr>
          <w:t>exascale</w:t>
        </w:r>
        <w:proofErr w:type="spellEnd"/>
        <w:r w:rsidRPr="000B42A1">
          <w:rPr>
            <w:rStyle w:val="Hyperlink"/>
          </w:rPr>
          <w:t xml:space="preserve"> supercomputers</w:t>
        </w:r>
      </w:hyperlink>
      <w:r w:rsidRPr="000B42A1">
        <w:t xml:space="preserve">. </w:t>
      </w:r>
      <w:r w:rsidR="009E4A6F" w:rsidRPr="000B42A1">
        <w:t xml:space="preserve">The </w:t>
      </w:r>
      <w:r w:rsidRPr="000B42A1">
        <w:t>ECP software</w:t>
      </w:r>
      <w:r w:rsidR="009E4A6F" w:rsidRPr="000B42A1">
        <w:t xml:space="preserve"> (sometimes referred to as a software stack or software ecosystem)</w:t>
      </w:r>
      <w:r w:rsidRPr="000B42A1">
        <w:t xml:space="preserve"> </w:t>
      </w:r>
      <w:hyperlink r:id="rId20" w:history="1">
        <w:r w:rsidRPr="000B42A1">
          <w:rPr>
            <w:rStyle w:val="Hyperlink"/>
          </w:rPr>
          <w:t>can even run in the cloud</w:t>
        </w:r>
      </w:hyperlink>
      <w:r w:rsidRPr="000B42A1">
        <w:t xml:space="preserve">. As </w:t>
      </w:r>
      <w:proofErr w:type="spellStart"/>
      <w:r w:rsidRPr="000B42A1">
        <w:t>Durachta</w:t>
      </w:r>
      <w:proofErr w:type="spellEnd"/>
      <w:r w:rsidRPr="000B42A1">
        <w:t xml:space="preserve"> observed</w:t>
      </w:r>
      <w:r w:rsidR="00C30464" w:rsidRPr="000B42A1">
        <w:t>,</w:t>
      </w:r>
      <w:r w:rsidRPr="000B42A1">
        <w:t xml:space="preserve"> “</w:t>
      </w:r>
      <w:r w:rsidR="00D5272B" w:rsidRPr="000B42A1">
        <w:t>t</w:t>
      </w:r>
      <w:r w:rsidR="00312215" w:rsidRPr="000B42A1">
        <w:t>he ECP software</w:t>
      </w:r>
      <w:r w:rsidRPr="000B42A1">
        <w:t xml:space="preserve"> presents an array of possibilities and examples that have proven effective.</w:t>
      </w:r>
      <w:r w:rsidR="00E258AE" w:rsidRPr="000B42A1">
        <w:t xml:space="preserve"> The </w:t>
      </w:r>
      <w:r w:rsidR="00E22F21" w:rsidRPr="000B42A1">
        <w:t>accelerated</w:t>
      </w:r>
      <w:r w:rsidR="00E258AE" w:rsidRPr="000B42A1">
        <w:t xml:space="preserve"> abilities afforded by ECP software</w:t>
      </w:r>
      <w:r w:rsidR="009026D6" w:rsidRPr="000B42A1">
        <w:t xml:space="preserve"> </w:t>
      </w:r>
      <w:r w:rsidR="00B1103E" w:rsidRPr="000B42A1">
        <w:t xml:space="preserve">give access to faster machines, </w:t>
      </w:r>
      <w:r w:rsidR="00233D63" w:rsidRPr="000B42A1">
        <w:t>improve our infrastructure</w:t>
      </w:r>
      <w:r w:rsidR="00C01B5A" w:rsidRPr="000B42A1">
        <w:t>,</w:t>
      </w:r>
      <w:r w:rsidR="00233D63" w:rsidRPr="000B42A1">
        <w:t xml:space="preserve"> </w:t>
      </w:r>
      <w:r w:rsidR="00314B8A" w:rsidRPr="000B42A1">
        <w:t xml:space="preserve">and give scientists </w:t>
      </w:r>
      <w:r w:rsidR="00CC7765" w:rsidRPr="000B42A1">
        <w:t>tools that could significantly improve the accuracy of our models by supporting new science</w:t>
      </w:r>
      <w:r w:rsidR="00314B8A" w:rsidRPr="000B42A1">
        <w:t>.</w:t>
      </w:r>
      <w:r w:rsidRPr="000B42A1">
        <w:t>”</w:t>
      </w:r>
    </w:p>
    <w:p w14:paraId="0117B230" w14:textId="1A33C952" w:rsidR="00F764DE" w:rsidRPr="000B42A1" w:rsidRDefault="006A177D" w:rsidP="00397CE9">
      <w:pPr>
        <w:jc w:val="center"/>
      </w:pPr>
      <w:r w:rsidRPr="000B42A1">
        <w:rPr>
          <w:b/>
          <w:bCs/>
        </w:rPr>
        <w:t>The ECP software presents an array of possibilities and examples that have proven effective. The accelerated abilities afforded by ECP software give access to faster machines, improve our infrastructure, and give scientists tools that could significantly improve the accuracy of our models</w:t>
      </w:r>
      <w:r w:rsidR="00C61B40" w:rsidRPr="000B42A1">
        <w:rPr>
          <w:b/>
          <w:bCs/>
        </w:rPr>
        <w:t xml:space="preserve"> </w:t>
      </w:r>
      <w:r w:rsidRPr="000B42A1">
        <w:rPr>
          <w:b/>
          <w:bCs/>
        </w:rPr>
        <w:t>by supporting new science.</w:t>
      </w:r>
      <w:r w:rsidR="009026D6" w:rsidRPr="000B42A1">
        <w:rPr>
          <w:b/>
          <w:bCs/>
        </w:rPr>
        <w:t xml:space="preserve"> </w:t>
      </w:r>
      <w:r w:rsidR="00F764DE" w:rsidRPr="000B42A1">
        <w:t xml:space="preserve">— Jeff </w:t>
      </w:r>
      <w:proofErr w:type="spellStart"/>
      <w:r w:rsidR="00F764DE" w:rsidRPr="000B42A1">
        <w:t>Durachta</w:t>
      </w:r>
      <w:proofErr w:type="spellEnd"/>
      <w:r w:rsidR="00F764DE" w:rsidRPr="000B42A1">
        <w:t xml:space="preserve">, </w:t>
      </w:r>
      <w:r w:rsidR="003417B3" w:rsidRPr="000B42A1">
        <w:t>NOAA</w:t>
      </w:r>
      <w:r w:rsidR="003A1C12" w:rsidRPr="000B42A1">
        <w:t>’s</w:t>
      </w:r>
      <w:r w:rsidR="003417B3" w:rsidRPr="000B42A1">
        <w:t xml:space="preserve"> </w:t>
      </w:r>
      <w:r w:rsidR="00CA2BFF" w:rsidRPr="000B42A1">
        <w:t>GFDL e</w:t>
      </w:r>
      <w:r w:rsidR="00F764DE" w:rsidRPr="000B42A1">
        <w:t xml:space="preserve">ngineering </w:t>
      </w:r>
      <w:r w:rsidR="00CA2BFF" w:rsidRPr="000B42A1">
        <w:t>l</w:t>
      </w:r>
      <w:r w:rsidR="00F764DE" w:rsidRPr="000B42A1">
        <w:t xml:space="preserve">ead for </w:t>
      </w:r>
      <w:r w:rsidR="00CA2BFF" w:rsidRPr="000B42A1">
        <w:t>s</w:t>
      </w:r>
      <w:r w:rsidR="00F764DE" w:rsidRPr="000B42A1">
        <w:t xml:space="preserve">oftware </w:t>
      </w:r>
      <w:r w:rsidR="00CA2BFF" w:rsidRPr="000B42A1">
        <w:t>d</w:t>
      </w:r>
      <w:r w:rsidR="00F764DE" w:rsidRPr="000B42A1">
        <w:t>evelopment</w:t>
      </w:r>
    </w:p>
    <w:p w14:paraId="7DAA17EA" w14:textId="0E4C0A34" w:rsidR="00E85708" w:rsidRPr="000B42A1" w:rsidRDefault="00E85708" w:rsidP="00E85708">
      <w:r w:rsidRPr="000B42A1">
        <w:rPr>
          <w:rStyle w:val="SubtleEmphasis"/>
          <w:i w:val="0"/>
          <w:iCs w:val="0"/>
          <w:color w:val="auto"/>
        </w:rPr>
        <w:t>Currently</w:t>
      </w:r>
      <w:r w:rsidR="00FF5B7A" w:rsidRPr="000B42A1">
        <w:rPr>
          <w:rStyle w:val="SubtleEmphasis"/>
          <w:i w:val="0"/>
          <w:iCs w:val="0"/>
          <w:color w:val="auto"/>
        </w:rPr>
        <w:t>,</w:t>
      </w:r>
      <w:r w:rsidRPr="000B42A1">
        <w:rPr>
          <w:rStyle w:val="SubtleEmphasis"/>
          <w:i w:val="0"/>
          <w:iCs w:val="0"/>
          <w:color w:val="auto"/>
        </w:rPr>
        <w:t xml:space="preserve"> the fastest computers in the world are </w:t>
      </w:r>
      <w:proofErr w:type="spellStart"/>
      <w:r w:rsidRPr="000B42A1">
        <w:rPr>
          <w:rStyle w:val="SubtleEmphasis"/>
          <w:i w:val="0"/>
          <w:iCs w:val="0"/>
          <w:color w:val="auto"/>
        </w:rPr>
        <w:t>exascale</w:t>
      </w:r>
      <w:proofErr w:type="spellEnd"/>
      <w:r w:rsidRPr="000B42A1">
        <w:rPr>
          <w:rStyle w:val="SubtleEmphasis"/>
          <w:i w:val="0"/>
          <w:iCs w:val="0"/>
          <w:color w:val="auto"/>
        </w:rPr>
        <w:t xml:space="preserve"> supercomputers</w:t>
      </w:r>
      <w:r w:rsidRPr="000B42A1">
        <w:t>. These systems</w:t>
      </w:r>
      <w:r w:rsidR="00FF5B7A" w:rsidRPr="000B42A1">
        <w:t>—</w:t>
      </w:r>
      <w:r w:rsidRPr="000B42A1">
        <w:t xml:space="preserve">when enabled by </w:t>
      </w:r>
      <w:proofErr w:type="spellStart"/>
      <w:r w:rsidRPr="000B42A1">
        <w:t>exascale</w:t>
      </w:r>
      <w:proofErr w:type="spellEnd"/>
      <w:r w:rsidRPr="000B42A1">
        <w:t>-capable software</w:t>
      </w:r>
      <w:r w:rsidR="00FF5B7A" w:rsidRPr="000B42A1">
        <w:t>—</w:t>
      </w:r>
      <w:r w:rsidRPr="000B42A1">
        <w:t xml:space="preserve">can perform a million trillion calculations per second. The </w:t>
      </w:r>
      <w:hyperlink r:id="rId21" w:history="1">
        <w:r w:rsidRPr="000B42A1">
          <w:rPr>
            <w:rStyle w:val="Hyperlink"/>
          </w:rPr>
          <w:t>June 2023 TOP500 list</w:t>
        </w:r>
      </w:hyperlink>
      <w:r w:rsidRPr="000B42A1">
        <w:t xml:space="preserve"> shows that</w:t>
      </w:r>
      <w:r w:rsidR="007F5094" w:rsidRPr="000B42A1">
        <w:t xml:space="preserve"> Oak Ridge National Laboratory’s</w:t>
      </w:r>
      <w:r w:rsidRPr="000B42A1">
        <w:t xml:space="preserve"> </w:t>
      </w:r>
      <w:hyperlink r:id="rId22" w:anchor=":~:text=Hewlett%20Packard%20Enterprise%20Frontier%2C%20or,Summit%20(OLCF%2D4)." w:history="1">
        <w:r w:rsidRPr="000B42A1">
          <w:rPr>
            <w:rStyle w:val="Hyperlink"/>
          </w:rPr>
          <w:t>Frontier</w:t>
        </w:r>
      </w:hyperlink>
      <w:r w:rsidRPr="000B42A1">
        <w:t xml:space="preserve">, </w:t>
      </w:r>
      <w:r w:rsidR="0072655A" w:rsidRPr="000B42A1">
        <w:t xml:space="preserve">which is </w:t>
      </w:r>
      <w:r w:rsidRPr="000B42A1">
        <w:t xml:space="preserve">the first operational </w:t>
      </w:r>
      <w:r w:rsidR="000E700E" w:rsidRPr="000B42A1">
        <w:t>DOE</w:t>
      </w:r>
      <w:r w:rsidRPr="000B42A1">
        <w:t xml:space="preserve"> </w:t>
      </w:r>
      <w:proofErr w:type="spellStart"/>
      <w:r w:rsidRPr="000B42A1">
        <w:t>exascale</w:t>
      </w:r>
      <w:proofErr w:type="spellEnd"/>
      <w:r w:rsidRPr="000B42A1">
        <w:t xml:space="preserve"> system</w:t>
      </w:r>
      <w:r w:rsidR="009B07A8" w:rsidRPr="000B42A1">
        <w:t>,</w:t>
      </w:r>
      <w:r w:rsidRPr="000B42A1">
        <w:t xml:space="preserve"> is currently the fastest system in the world. </w:t>
      </w:r>
      <w:r w:rsidR="00CF4F6D" w:rsidRPr="000B42A1">
        <w:t>As of this writing</w:t>
      </w:r>
      <w:r w:rsidRPr="000B42A1">
        <w:t xml:space="preserve">, </w:t>
      </w:r>
      <w:hyperlink r:id="rId23" w:history="1">
        <w:r w:rsidRPr="000B42A1">
          <w:rPr>
            <w:rStyle w:val="Hyperlink"/>
          </w:rPr>
          <w:t xml:space="preserve">Frontier remains the only true </w:t>
        </w:r>
        <w:proofErr w:type="spellStart"/>
        <w:r w:rsidRPr="000B42A1">
          <w:rPr>
            <w:rStyle w:val="Hyperlink"/>
          </w:rPr>
          <w:t>exascale</w:t>
        </w:r>
        <w:proofErr w:type="spellEnd"/>
        <w:r w:rsidRPr="000B42A1">
          <w:rPr>
            <w:rStyle w:val="Hyperlink"/>
          </w:rPr>
          <w:t xml:space="preserve"> machine on the TOP500 list</w:t>
        </w:r>
      </w:hyperlink>
      <w:r w:rsidRPr="000B42A1">
        <w:t xml:space="preserve">. </w:t>
      </w:r>
      <w:r w:rsidRPr="000B42A1">
        <w:rPr>
          <w:rStyle w:val="SubtleEmphasis"/>
          <w:i w:val="0"/>
          <w:iCs w:val="0"/>
          <w:color w:val="auto"/>
        </w:rPr>
        <w:t xml:space="preserve">The TOP500 list has </w:t>
      </w:r>
      <w:r w:rsidRPr="000B42A1">
        <w:t>published an updated list of the world’s fastest supercomputers twice a year since 1993.</w:t>
      </w:r>
    </w:p>
    <w:p w14:paraId="6413C3A5" w14:textId="143C378F" w:rsidR="000D20CC" w:rsidRPr="000B42A1" w:rsidRDefault="4FEA9AB7" w:rsidP="000D20CC">
      <w:proofErr w:type="spellStart"/>
      <w:r w:rsidRPr="000B42A1">
        <w:t>Isidora</w:t>
      </w:r>
      <w:proofErr w:type="spellEnd"/>
      <w:r w:rsidRPr="000B42A1">
        <w:t xml:space="preserve"> </w:t>
      </w:r>
      <w:proofErr w:type="spellStart"/>
      <w:r w:rsidRPr="000B42A1">
        <w:t>Jankov</w:t>
      </w:r>
      <w:proofErr w:type="spellEnd"/>
      <w:r w:rsidR="0016648C" w:rsidRPr="000B42A1">
        <w:t xml:space="preserve">, who is the </w:t>
      </w:r>
      <w:r w:rsidRPr="000B42A1">
        <w:t>Scientific Computing Branch lead at NOAA</w:t>
      </w:r>
      <w:r w:rsidR="00DE2BC4" w:rsidRPr="000B42A1">
        <w:t xml:space="preserve">’s </w:t>
      </w:r>
      <w:r w:rsidRPr="000B42A1">
        <w:t>Global Systems Laboratory (GSL)</w:t>
      </w:r>
      <w:r w:rsidR="009519D4" w:rsidRPr="000B42A1">
        <w:t>,</w:t>
      </w:r>
      <w:r w:rsidRPr="000B42A1">
        <w:t xml:space="preserve"> sees an extraordinary future enabled by the latest generation of leadership</w:t>
      </w:r>
      <w:r w:rsidR="00547AA6" w:rsidRPr="000B42A1">
        <w:t>-</w:t>
      </w:r>
      <w:r w:rsidRPr="000B42A1">
        <w:t xml:space="preserve">class supercomputers. “With </w:t>
      </w:r>
      <w:proofErr w:type="spellStart"/>
      <w:r w:rsidRPr="000B42A1">
        <w:t>exascale</w:t>
      </w:r>
      <w:proofErr w:type="spellEnd"/>
      <w:r w:rsidRPr="000B42A1">
        <w:t xml:space="preserve"> supercomputing,” she observed, “</w:t>
      </w:r>
      <w:bookmarkStart w:id="0" w:name="_Hlk147996229"/>
      <w:r w:rsidRPr="000B42A1">
        <w:t xml:space="preserve">we can think and plan beyond what earth scientists are currently considering. One can even envision a future where an </w:t>
      </w:r>
      <w:proofErr w:type="spellStart"/>
      <w:r w:rsidRPr="000B42A1">
        <w:t>exascale</w:t>
      </w:r>
      <w:proofErr w:type="spellEnd"/>
      <w:r w:rsidRPr="000B42A1">
        <w:t>-capable software infrastructure can leverage the capability of leadership-class supercomputers to</w:t>
      </w:r>
      <w:r w:rsidR="009026D6" w:rsidRPr="000B42A1">
        <w:t xml:space="preserve"> </w:t>
      </w:r>
      <w:r w:rsidRPr="000B42A1">
        <w:t>execute numerical models at resolutions that will allow for explicit solving and understanding of physical processes that we have not anticipated before (e.g.</w:t>
      </w:r>
      <w:r w:rsidR="000D11CA" w:rsidRPr="000B42A1">
        <w:t>,</w:t>
      </w:r>
      <w:r w:rsidRPr="000B42A1">
        <w:t xml:space="preserve"> </w:t>
      </w:r>
      <w:r w:rsidR="00E71202" w:rsidRPr="000B42A1">
        <w:t>explicitly</w:t>
      </w:r>
      <w:r w:rsidRPr="000B42A1">
        <w:t xml:space="preserve"> resolving atmospheric turbulence over larger areas).</w:t>
      </w:r>
      <w:bookmarkEnd w:id="0"/>
      <w:r w:rsidRPr="000B42A1">
        <w:t xml:space="preserve">” Such models </w:t>
      </w:r>
      <w:hyperlink r:id="rId24">
        <w:r w:rsidRPr="000B42A1">
          <w:rPr>
            <w:rStyle w:val="Hyperlink"/>
          </w:rPr>
          <w:t>promise to provide unprecedented insight</w:t>
        </w:r>
      </w:hyperlink>
      <w:r w:rsidRPr="000B42A1">
        <w:t xml:space="preserve"> into atmospheric phenomena. </w:t>
      </w:r>
    </w:p>
    <w:p w14:paraId="193DA07A" w14:textId="42194059" w:rsidR="000D20CC" w:rsidRPr="000B42A1" w:rsidRDefault="008512FB" w:rsidP="00CE2947">
      <w:pPr>
        <w:jc w:val="center"/>
      </w:pPr>
      <w:r w:rsidRPr="000B42A1">
        <w:rPr>
          <w:b/>
          <w:bCs/>
        </w:rPr>
        <w:t xml:space="preserve">With </w:t>
      </w:r>
      <w:proofErr w:type="spellStart"/>
      <w:r w:rsidRPr="000B42A1">
        <w:rPr>
          <w:b/>
          <w:bCs/>
        </w:rPr>
        <w:t>exascale</w:t>
      </w:r>
      <w:proofErr w:type="spellEnd"/>
      <w:r w:rsidRPr="000B42A1">
        <w:rPr>
          <w:b/>
          <w:bCs/>
        </w:rPr>
        <w:t xml:space="preserve"> supercomputing, </w:t>
      </w:r>
      <w:r w:rsidR="00CE2947" w:rsidRPr="000B42A1">
        <w:rPr>
          <w:b/>
          <w:bCs/>
        </w:rPr>
        <w:t xml:space="preserve">we can think and plan beyond what earth scientists are currently considering. One can even envision a future where an </w:t>
      </w:r>
      <w:proofErr w:type="spellStart"/>
      <w:r w:rsidR="00CE2947" w:rsidRPr="000B42A1">
        <w:rPr>
          <w:b/>
          <w:bCs/>
        </w:rPr>
        <w:t>exascale</w:t>
      </w:r>
      <w:proofErr w:type="spellEnd"/>
      <w:r w:rsidR="00CE2947" w:rsidRPr="000B42A1">
        <w:rPr>
          <w:b/>
          <w:bCs/>
        </w:rPr>
        <w:t xml:space="preserve">-capable software infrastructure can </w:t>
      </w:r>
      <w:r w:rsidR="00CE2947" w:rsidRPr="000B42A1">
        <w:rPr>
          <w:b/>
          <w:bCs/>
        </w:rPr>
        <w:lastRenderedPageBreak/>
        <w:t>leverage the capability of leadership-class supercomputers to</w:t>
      </w:r>
      <w:r w:rsidR="009026D6" w:rsidRPr="000B42A1">
        <w:rPr>
          <w:b/>
          <w:bCs/>
        </w:rPr>
        <w:t xml:space="preserve"> </w:t>
      </w:r>
      <w:r w:rsidR="00CE2947" w:rsidRPr="000B42A1">
        <w:rPr>
          <w:b/>
          <w:bCs/>
        </w:rPr>
        <w:t>execute numerical models at resolutions that will allow for explicit solving and understanding of physical processes that we have not anticipated before (e.g.</w:t>
      </w:r>
      <w:r w:rsidR="000D11CA" w:rsidRPr="000B42A1">
        <w:rPr>
          <w:b/>
          <w:bCs/>
        </w:rPr>
        <w:t>,</w:t>
      </w:r>
      <w:r w:rsidR="00CE2947" w:rsidRPr="000B42A1">
        <w:rPr>
          <w:b/>
          <w:bCs/>
        </w:rPr>
        <w:t xml:space="preserve"> explicitly resolving atmospheric turbulence over larger areas).” Such models promise to provide unprecedented insight into atmospheric phenomena. </w:t>
      </w:r>
      <w:r w:rsidR="000D20CC" w:rsidRPr="000B42A1">
        <w:t xml:space="preserve">— </w:t>
      </w:r>
      <w:proofErr w:type="spellStart"/>
      <w:r w:rsidR="000D20CC" w:rsidRPr="000B42A1">
        <w:t>Isidora</w:t>
      </w:r>
      <w:proofErr w:type="spellEnd"/>
      <w:r w:rsidR="000D20CC" w:rsidRPr="000B42A1">
        <w:t xml:space="preserve"> </w:t>
      </w:r>
      <w:proofErr w:type="spellStart"/>
      <w:r w:rsidR="00E71202" w:rsidRPr="000B42A1">
        <w:t>Jankov</w:t>
      </w:r>
      <w:proofErr w:type="spellEnd"/>
      <w:r w:rsidR="00E71202" w:rsidRPr="000B42A1">
        <w:t xml:space="preserve">, </w:t>
      </w:r>
      <w:r w:rsidR="00EF73B0" w:rsidRPr="000B42A1">
        <w:t>NOAA</w:t>
      </w:r>
      <w:r w:rsidR="0065094A" w:rsidRPr="000B42A1">
        <w:t>’s</w:t>
      </w:r>
      <w:r w:rsidR="00EF73B0" w:rsidRPr="000B42A1">
        <w:t xml:space="preserve"> GSL </w:t>
      </w:r>
      <w:r w:rsidR="00E71202" w:rsidRPr="000B42A1">
        <w:t>Scientific Computing Branch lead</w:t>
      </w:r>
    </w:p>
    <w:p w14:paraId="54B68A2D" w14:textId="4B0ACE5C" w:rsidR="00C91107" w:rsidRPr="000B42A1" w:rsidRDefault="009E3F71" w:rsidP="00CA7596">
      <w:pPr>
        <w:pStyle w:val="Heading1"/>
      </w:pPr>
      <w:r w:rsidRPr="000B42A1">
        <w:t xml:space="preserve">Plan for the Fastest </w:t>
      </w:r>
      <w:r w:rsidR="00CA7596" w:rsidRPr="000B42A1">
        <w:t xml:space="preserve">but Ensure Users </w:t>
      </w:r>
      <w:r w:rsidR="000464FB" w:rsidRPr="000B42A1">
        <w:t xml:space="preserve">Can </w:t>
      </w:r>
      <w:r w:rsidR="00CA7596" w:rsidRPr="000B42A1">
        <w:t xml:space="preserve">Run </w:t>
      </w:r>
      <w:r w:rsidR="00335414" w:rsidRPr="000B42A1">
        <w:t xml:space="preserve">the Models </w:t>
      </w:r>
      <w:r w:rsidR="00CA7596" w:rsidRPr="000B42A1">
        <w:t>Anywhere</w:t>
      </w:r>
    </w:p>
    <w:p w14:paraId="0A4DE80C" w14:textId="51A65D9C" w:rsidR="00EE3F2E" w:rsidRPr="000B42A1" w:rsidRDefault="00142E2C" w:rsidP="00142E2C">
      <w:proofErr w:type="spellStart"/>
      <w:r w:rsidRPr="000B42A1">
        <w:t>Durachta</w:t>
      </w:r>
      <w:proofErr w:type="spellEnd"/>
      <w:r w:rsidR="001B01F6" w:rsidRPr="000B42A1">
        <w:t xml:space="preserve"> further</w:t>
      </w:r>
      <w:r w:rsidRPr="000B42A1">
        <w:t xml:space="preserve"> explained</w:t>
      </w:r>
      <w:r w:rsidR="00977D80" w:rsidRPr="000B42A1">
        <w:t xml:space="preserve"> </w:t>
      </w:r>
      <w:r w:rsidR="00F7367B" w:rsidRPr="000B42A1">
        <w:t>the NOAA software vision</w:t>
      </w:r>
      <w:r w:rsidR="001B01F6" w:rsidRPr="000B42A1">
        <w:t>:</w:t>
      </w:r>
      <w:r w:rsidR="00977D80" w:rsidRPr="000B42A1">
        <w:t xml:space="preserve"> “</w:t>
      </w:r>
      <w:r w:rsidRPr="000B42A1">
        <w:t xml:space="preserve">There has been an ever-increasing emphasis on forecasting and mitigation. We </w:t>
      </w:r>
      <w:r w:rsidR="003C426A" w:rsidRPr="000B42A1">
        <w:t>[</w:t>
      </w:r>
      <w:r w:rsidRPr="000B42A1">
        <w:t>NOAA</w:t>
      </w:r>
      <w:r w:rsidR="003C426A" w:rsidRPr="000B42A1">
        <w:t>]</w:t>
      </w:r>
      <w:r w:rsidRPr="000B42A1">
        <w:t xml:space="preserve"> are just beginning to </w:t>
      </w:r>
      <w:r w:rsidR="00977D80" w:rsidRPr="000B42A1">
        <w:t>increase the</w:t>
      </w:r>
      <w:r w:rsidRPr="000B42A1">
        <w:t xml:space="preserve"> level of detail in our computer models. </w:t>
      </w:r>
      <w:proofErr w:type="spellStart"/>
      <w:r w:rsidRPr="000B42A1">
        <w:t>Exascale</w:t>
      </w:r>
      <w:proofErr w:type="spellEnd"/>
      <w:r w:rsidR="00966C43" w:rsidRPr="000B42A1">
        <w:t>-</w:t>
      </w:r>
      <w:r w:rsidRPr="000B42A1">
        <w:t xml:space="preserve">capable software and acceleration </w:t>
      </w:r>
      <w:r w:rsidR="00966C43" w:rsidRPr="000B42A1">
        <w:t>are</w:t>
      </w:r>
      <w:r w:rsidRPr="000B42A1">
        <w:t xml:space="preserve"> the gateway to resolving near-term weather and long-term climate with increasing detail</w:t>
      </w:r>
      <w:r w:rsidR="00042E0C" w:rsidRPr="000B42A1">
        <w:t xml:space="preserve">. </w:t>
      </w:r>
      <w:r w:rsidR="002401CB" w:rsidRPr="000B42A1">
        <w:t>For us, the ECP has provided a catalyst for change at many levels.</w:t>
      </w:r>
      <w:r w:rsidR="00042E0C" w:rsidRPr="000B42A1">
        <w:t xml:space="preserve">” </w:t>
      </w:r>
    </w:p>
    <w:p w14:paraId="3CA4223C" w14:textId="2C53D5F3" w:rsidR="00015208" w:rsidRPr="000B42A1" w:rsidRDefault="002C7A71" w:rsidP="00142E2C">
      <w:r w:rsidRPr="000B42A1">
        <w:t>Hart</w:t>
      </w:r>
      <w:r w:rsidR="00591F15" w:rsidRPr="000B42A1">
        <w:t xml:space="preserve"> </w:t>
      </w:r>
      <w:r w:rsidR="00EE3F2E" w:rsidRPr="000B42A1">
        <w:t>expanded on this vision</w:t>
      </w:r>
      <w:r w:rsidR="002B64E6" w:rsidRPr="000B42A1">
        <w:t>:</w:t>
      </w:r>
      <w:r w:rsidR="00591F15" w:rsidRPr="000B42A1">
        <w:t xml:space="preserve"> “ECP computational successes have </w:t>
      </w:r>
      <w:r w:rsidR="00E33469" w:rsidRPr="000B42A1">
        <w:t xml:space="preserve">brought </w:t>
      </w:r>
      <w:r w:rsidR="00591F15" w:rsidRPr="000B42A1">
        <w:t>attention</w:t>
      </w:r>
      <w:r w:rsidR="00E33469" w:rsidRPr="000B42A1">
        <w:t xml:space="preserve"> to</w:t>
      </w:r>
      <w:r w:rsidR="00591F15" w:rsidRPr="000B42A1">
        <w:t xml:space="preserve"> and made </w:t>
      </w:r>
      <w:proofErr w:type="spellStart"/>
      <w:r w:rsidR="00591F15" w:rsidRPr="000B42A1">
        <w:t>exascale</w:t>
      </w:r>
      <w:proofErr w:type="spellEnd"/>
      <w:r w:rsidR="00591F15" w:rsidRPr="000B42A1">
        <w:t xml:space="preserve"> computing real for our organization. We are now being asked if we can start using </w:t>
      </w:r>
      <w:proofErr w:type="spellStart"/>
      <w:r w:rsidR="00591F15" w:rsidRPr="000B42A1">
        <w:t>exascale</w:t>
      </w:r>
      <w:proofErr w:type="spellEnd"/>
      <w:r w:rsidR="00591F15" w:rsidRPr="000B42A1">
        <w:t xml:space="preserve"> machines, which we can do with sufficient resources and scientific focus. It’s not just a computer science problem though</w:t>
      </w:r>
      <w:r w:rsidR="00036E08" w:rsidRPr="000B42A1">
        <w:t>;</w:t>
      </w:r>
      <w:r w:rsidR="00591F15" w:rsidRPr="000B42A1">
        <w:t xml:space="preserve"> we need to include the earth system scientists. Think in terms of modeling the earth as a system. All that complexity can affect the weather.”</w:t>
      </w:r>
    </w:p>
    <w:p w14:paraId="64CA0DBA" w14:textId="77777777" w:rsidR="009C7F0B" w:rsidRDefault="009C7F0B" w:rsidP="005E5C5C">
      <w:pPr>
        <w:pStyle w:val="Heading2"/>
      </w:pPr>
      <w:r>
        <w:t>Melding Software and Science</w:t>
      </w:r>
    </w:p>
    <w:p w14:paraId="426654E2" w14:textId="71F87C6B" w:rsidR="000D44EE" w:rsidRPr="000B42A1" w:rsidRDefault="00836BF2" w:rsidP="05CDCD98">
      <w:pPr>
        <w:rPr>
          <w:rStyle w:val="SubtleEmphasis"/>
          <w:i w:val="0"/>
          <w:iCs w:val="0"/>
        </w:rPr>
      </w:pPr>
      <w:proofErr w:type="spellStart"/>
      <w:r w:rsidRPr="000B42A1">
        <w:t>Durachta</w:t>
      </w:r>
      <w:proofErr w:type="spellEnd"/>
      <w:r w:rsidRPr="000B42A1">
        <w:t xml:space="preserve"> </w:t>
      </w:r>
      <w:r w:rsidR="00015208" w:rsidRPr="000B42A1">
        <w:t xml:space="preserve">cautioned that </w:t>
      </w:r>
      <w:r w:rsidR="00212A6C" w:rsidRPr="000B42A1">
        <w:t xml:space="preserve">faster </w:t>
      </w:r>
      <w:r w:rsidR="00015208" w:rsidRPr="000B42A1">
        <w:t>hardware by itself does not solve problems</w:t>
      </w:r>
      <w:r w:rsidR="00454C86" w:rsidRPr="000B42A1">
        <w:t>:</w:t>
      </w:r>
      <w:r w:rsidR="00015208" w:rsidRPr="000B42A1">
        <w:t xml:space="preserve"> </w:t>
      </w:r>
      <w:r w:rsidR="007A26EA" w:rsidRPr="000B42A1">
        <w:t>“</w:t>
      </w:r>
      <w:r w:rsidR="00015208" w:rsidRPr="000B42A1">
        <w:t xml:space="preserve">Our focus is on the </w:t>
      </w:r>
      <w:r w:rsidR="0045432F" w:rsidRPr="000B42A1">
        <w:t>‘</w:t>
      </w:r>
      <w:r w:rsidR="00015208" w:rsidRPr="000B42A1">
        <w:t>revolutionization</w:t>
      </w:r>
      <w:r w:rsidR="0045432F" w:rsidRPr="000B42A1">
        <w:t>’</w:t>
      </w:r>
      <w:r w:rsidR="00015208" w:rsidRPr="000B42A1">
        <w:t xml:space="preserve"> of </w:t>
      </w:r>
      <w:r w:rsidR="00504BC5" w:rsidRPr="000B42A1">
        <w:t xml:space="preserve">an </w:t>
      </w:r>
      <w:r w:rsidR="00015208" w:rsidRPr="000B42A1">
        <w:t>HPC software ecosystem for earth system modeling</w:t>
      </w:r>
      <w:r w:rsidR="00866451" w:rsidRPr="000B42A1">
        <w:t xml:space="preserve">. </w:t>
      </w:r>
      <w:r w:rsidR="009D0311" w:rsidRPr="000B42A1">
        <w:t>The key to harnessing faster machines</w:t>
      </w:r>
      <w:r w:rsidR="000A33E6" w:rsidRPr="000B42A1">
        <w:t xml:space="preserve">, including systems that can deliver </w:t>
      </w:r>
      <w:proofErr w:type="spellStart"/>
      <w:r w:rsidR="000A33E6" w:rsidRPr="000B42A1">
        <w:t>exascale</w:t>
      </w:r>
      <w:proofErr w:type="spellEnd"/>
      <w:r w:rsidR="000A33E6" w:rsidRPr="000B42A1">
        <w:t xml:space="preserve"> levels of performance</w:t>
      </w:r>
      <w:r w:rsidR="00EA5825" w:rsidRPr="000B42A1">
        <w:t>,</w:t>
      </w:r>
      <w:r w:rsidR="000B487A" w:rsidRPr="000B42A1">
        <w:t xml:space="preserve"> </w:t>
      </w:r>
      <w:r w:rsidR="009D0311" w:rsidRPr="000B42A1">
        <w:t xml:space="preserve">lies in </w:t>
      </w:r>
      <w:r w:rsidR="00625920" w:rsidRPr="000B42A1">
        <w:t>the</w:t>
      </w:r>
      <w:r w:rsidR="009D0311" w:rsidRPr="000B42A1">
        <w:t xml:space="preserve"> melding of software and science. </w:t>
      </w:r>
      <w:r w:rsidR="00A30173" w:rsidRPr="000B42A1">
        <w:t>We at NOAA are on the on-ramp to faster computing</w:t>
      </w:r>
      <w:r w:rsidR="00D47B86" w:rsidRPr="000B42A1">
        <w:t xml:space="preserve">, which can </w:t>
      </w:r>
      <w:r w:rsidR="00D97C7D" w:rsidRPr="000B42A1">
        <w:t>advance the state</w:t>
      </w:r>
      <w:r w:rsidR="00D81FCD" w:rsidRPr="000B42A1">
        <w:t xml:space="preserve"> </w:t>
      </w:r>
      <w:r w:rsidR="00D97C7D" w:rsidRPr="000B42A1">
        <w:t>of</w:t>
      </w:r>
      <w:r w:rsidR="00D81FCD" w:rsidRPr="000B42A1">
        <w:t xml:space="preserve"> </w:t>
      </w:r>
      <w:r w:rsidR="00D97C7D" w:rsidRPr="000B42A1">
        <w:t>the</w:t>
      </w:r>
      <w:r w:rsidR="00D81FCD" w:rsidRPr="000B42A1">
        <w:t xml:space="preserve"> </w:t>
      </w:r>
      <w:r w:rsidR="00D97C7D" w:rsidRPr="000B42A1">
        <w:t>art in weather and climate forecasting and mitigation</w:t>
      </w:r>
      <w:r w:rsidR="00A30173" w:rsidRPr="000B42A1">
        <w:t xml:space="preserve">. Earth system </w:t>
      </w:r>
      <w:r w:rsidR="008747E2" w:rsidRPr="000B42A1">
        <w:t>s</w:t>
      </w:r>
      <w:r w:rsidR="00A30173" w:rsidRPr="000B42A1">
        <w:t>cientists are taking notice. Innovative science is happening to harness faster machines</w:t>
      </w:r>
      <w:r w:rsidR="000A33E6" w:rsidRPr="000B42A1">
        <w:t xml:space="preserve"> </w:t>
      </w:r>
      <w:r w:rsidR="00A30173" w:rsidRPr="000B42A1">
        <w:t>including the introduction of machine learning and other computational approaches</w:t>
      </w:r>
      <w:r w:rsidR="00504BC5" w:rsidRPr="000B42A1">
        <w:rPr>
          <w:rStyle w:val="SubtleEmphasis"/>
          <w:i w:val="0"/>
          <w:iCs w:val="0"/>
        </w:rPr>
        <w:t>.”</w:t>
      </w:r>
    </w:p>
    <w:p w14:paraId="0DE895C6" w14:textId="79F3FBE7" w:rsidR="004E055E" w:rsidRPr="000B42A1" w:rsidRDefault="001864B5" w:rsidP="004E055E">
      <w:pPr>
        <w:jc w:val="center"/>
      </w:pPr>
      <w:r w:rsidRPr="000B42A1">
        <w:rPr>
          <w:b/>
          <w:bCs/>
        </w:rPr>
        <w:t xml:space="preserve">The key to harnessing faster machines, including systems that can deliver </w:t>
      </w:r>
      <w:proofErr w:type="spellStart"/>
      <w:r w:rsidRPr="000B42A1">
        <w:rPr>
          <w:b/>
          <w:bCs/>
        </w:rPr>
        <w:t>exascale</w:t>
      </w:r>
      <w:proofErr w:type="spellEnd"/>
      <w:r w:rsidRPr="000B42A1">
        <w:rPr>
          <w:b/>
          <w:bCs/>
        </w:rPr>
        <w:t xml:space="preserve"> levels of performance, lies in </w:t>
      </w:r>
      <w:r w:rsidR="00625920" w:rsidRPr="000B42A1">
        <w:rPr>
          <w:b/>
          <w:bCs/>
        </w:rPr>
        <w:t>the</w:t>
      </w:r>
      <w:r w:rsidRPr="000B42A1">
        <w:rPr>
          <w:b/>
          <w:bCs/>
        </w:rPr>
        <w:t xml:space="preserve"> melding of software and science. We at NOAA are on the on-ramp to faster computing, which can advance the state</w:t>
      </w:r>
      <w:r w:rsidR="00121174" w:rsidRPr="000B42A1">
        <w:rPr>
          <w:b/>
          <w:bCs/>
        </w:rPr>
        <w:t xml:space="preserve"> </w:t>
      </w:r>
      <w:r w:rsidRPr="000B42A1">
        <w:rPr>
          <w:b/>
          <w:bCs/>
        </w:rPr>
        <w:t>of</w:t>
      </w:r>
      <w:r w:rsidR="00121174" w:rsidRPr="000B42A1">
        <w:rPr>
          <w:b/>
          <w:bCs/>
        </w:rPr>
        <w:t xml:space="preserve"> </w:t>
      </w:r>
      <w:r w:rsidRPr="000B42A1">
        <w:rPr>
          <w:b/>
          <w:bCs/>
        </w:rPr>
        <w:t>the</w:t>
      </w:r>
      <w:r w:rsidR="00121174" w:rsidRPr="000B42A1">
        <w:rPr>
          <w:b/>
          <w:bCs/>
        </w:rPr>
        <w:t xml:space="preserve"> </w:t>
      </w:r>
      <w:r w:rsidRPr="000B42A1">
        <w:rPr>
          <w:b/>
          <w:bCs/>
        </w:rPr>
        <w:t>art in weather and climate forecasting and mitigation. Earth system scientists are taking notice. Innovative science is happening to harness faster machines including the introduction of machine learning and other computational approaches</w:t>
      </w:r>
      <w:r w:rsidR="007101DE" w:rsidRPr="000B42A1">
        <w:rPr>
          <w:b/>
          <w:bCs/>
        </w:rPr>
        <w:t>.</w:t>
      </w:r>
      <w:r w:rsidR="007101DE" w:rsidRPr="000B42A1">
        <w:t xml:space="preserve"> — Jeff </w:t>
      </w:r>
      <w:proofErr w:type="spellStart"/>
      <w:r w:rsidR="00B42446" w:rsidRPr="000B42A1">
        <w:t>Durachta</w:t>
      </w:r>
      <w:proofErr w:type="spellEnd"/>
      <w:r w:rsidR="00136128" w:rsidRPr="000B42A1">
        <w:t xml:space="preserve">, </w:t>
      </w:r>
      <w:r w:rsidR="002C0971" w:rsidRPr="000B42A1">
        <w:t>NOAA</w:t>
      </w:r>
      <w:r w:rsidR="00CB0C71" w:rsidRPr="000B42A1">
        <w:t>’s</w:t>
      </w:r>
      <w:r w:rsidR="002C0971" w:rsidRPr="000B42A1">
        <w:t xml:space="preserve"> GFDL e</w:t>
      </w:r>
      <w:r w:rsidR="00136128" w:rsidRPr="000B42A1">
        <w:t xml:space="preserve">ngineering </w:t>
      </w:r>
      <w:r w:rsidR="002C0971" w:rsidRPr="000B42A1">
        <w:t>l</w:t>
      </w:r>
      <w:r w:rsidR="00136128" w:rsidRPr="000B42A1">
        <w:t xml:space="preserve">ead for </w:t>
      </w:r>
      <w:r w:rsidR="002C0971" w:rsidRPr="000B42A1">
        <w:t>s</w:t>
      </w:r>
      <w:r w:rsidR="00136128" w:rsidRPr="000B42A1">
        <w:t xml:space="preserve">oftware </w:t>
      </w:r>
      <w:r w:rsidR="002C0971" w:rsidRPr="000B42A1">
        <w:t>d</w:t>
      </w:r>
      <w:r w:rsidR="00136128" w:rsidRPr="000B42A1">
        <w:t>evelopment</w:t>
      </w:r>
    </w:p>
    <w:p w14:paraId="2BBC513B" w14:textId="77777777" w:rsidR="00723333" w:rsidRDefault="00723333" w:rsidP="005E5C5C">
      <w:pPr>
        <w:pStyle w:val="Heading2"/>
      </w:pPr>
      <w:r>
        <w:t>A Shared Fate</w:t>
      </w:r>
    </w:p>
    <w:p w14:paraId="1EB11618" w14:textId="1649E3FE" w:rsidR="00143342" w:rsidRPr="000B42A1" w:rsidRDefault="00CB6DE8" w:rsidP="002D726B">
      <w:proofErr w:type="spellStart"/>
      <w:r w:rsidRPr="000B42A1">
        <w:t>Dur</w:t>
      </w:r>
      <w:r w:rsidR="002A7AD2" w:rsidRPr="000B42A1">
        <w:t>achta</w:t>
      </w:r>
      <w:proofErr w:type="spellEnd"/>
      <w:r w:rsidR="002F3B06" w:rsidRPr="000B42A1">
        <w:t xml:space="preserve"> </w:t>
      </w:r>
      <w:r w:rsidR="000B487A" w:rsidRPr="000B42A1">
        <w:t xml:space="preserve">praised the </w:t>
      </w:r>
      <w:r w:rsidR="002A7AD2" w:rsidRPr="000B42A1">
        <w:t>ECP “</w:t>
      </w:r>
      <w:hyperlink r:id="rId25" w:history="1">
        <w:r w:rsidR="002A7AD2" w:rsidRPr="000B42A1">
          <w:rPr>
            <w:rStyle w:val="Hyperlink"/>
          </w:rPr>
          <w:t>shared fate</w:t>
        </w:r>
      </w:hyperlink>
      <w:r w:rsidR="002A7AD2" w:rsidRPr="000B42A1">
        <w:t xml:space="preserve">” </w:t>
      </w:r>
      <w:r w:rsidR="006426CD" w:rsidRPr="000B42A1">
        <w:t xml:space="preserve">approach </w:t>
      </w:r>
      <w:r w:rsidR="00F63DEE" w:rsidRPr="000B42A1">
        <w:t>when he</w:t>
      </w:r>
      <w:r w:rsidR="009C1E6B" w:rsidRPr="000B42A1">
        <w:t xml:space="preserve"> noted,</w:t>
      </w:r>
      <w:r w:rsidR="002D726B" w:rsidRPr="000B42A1">
        <w:t xml:space="preserve"> </w:t>
      </w:r>
      <w:r w:rsidR="002F3B06" w:rsidRPr="000B42A1">
        <w:t>“</w:t>
      </w:r>
      <w:r w:rsidR="004E055E" w:rsidRPr="000B42A1">
        <w:t xml:space="preserve">The reality is the ECP has built the </w:t>
      </w:r>
      <w:r w:rsidR="005C7A5B" w:rsidRPr="000B42A1">
        <w:t xml:space="preserve">software </w:t>
      </w:r>
      <w:r w:rsidR="004E055E" w:rsidRPr="000B42A1">
        <w:t>on</w:t>
      </w:r>
      <w:r w:rsidR="00F129AD" w:rsidRPr="000B42A1">
        <w:t>-</w:t>
      </w:r>
      <w:r w:rsidR="004E055E" w:rsidRPr="000B42A1">
        <w:t>ramp</w:t>
      </w:r>
      <w:r w:rsidR="00F27CB8" w:rsidRPr="000B42A1">
        <w:t xml:space="preserve"> to running on many very capable systems up to and including machines that are </w:t>
      </w:r>
      <w:proofErr w:type="spellStart"/>
      <w:r w:rsidR="00F27CB8" w:rsidRPr="000B42A1">
        <w:t>exascale</w:t>
      </w:r>
      <w:proofErr w:type="spellEnd"/>
      <w:r w:rsidR="00F27CB8" w:rsidRPr="000B42A1">
        <w:t xml:space="preserve"> capable</w:t>
      </w:r>
      <w:r w:rsidR="004E055E" w:rsidRPr="000B42A1">
        <w:t>.</w:t>
      </w:r>
      <w:r w:rsidR="00B95437" w:rsidRPr="000B42A1">
        <w:t xml:space="preserve">” </w:t>
      </w:r>
    </w:p>
    <w:p w14:paraId="5EBCF1C3" w14:textId="2013D092" w:rsidR="00B93CA0" w:rsidRPr="000B42A1" w:rsidRDefault="05CDCD98" w:rsidP="002D726B">
      <w:r w:rsidRPr="000B42A1">
        <w:t>Also referred to as “</w:t>
      </w:r>
      <w:hyperlink r:id="rId26">
        <w:r w:rsidRPr="000B42A1">
          <w:rPr>
            <w:rStyle w:val="Hyperlink"/>
          </w:rPr>
          <w:t>better together</w:t>
        </w:r>
      </w:hyperlink>
      <w:r w:rsidRPr="000B42A1">
        <w:t>,</w:t>
      </w:r>
      <w:r w:rsidR="00001475" w:rsidRPr="000B42A1">
        <w:t>”</w:t>
      </w:r>
      <w:r w:rsidRPr="000B42A1">
        <w:t xml:space="preserve"> the ECP approach reflects both the realization and practical harnessing of the aspirations of numerous community software development projects. This ECP vision seeks to build an ecosystem of interoperable software components for the benefit of everyone. Applications such as climate and weather models can then use these components to robustly realize the performance capabilities of the many hardware pieces that go into the latest and fastest computers</w:t>
      </w:r>
      <w:r w:rsidR="00A07889" w:rsidRPr="000B42A1">
        <w:t>.</w:t>
      </w:r>
    </w:p>
    <w:p w14:paraId="797CA75D" w14:textId="2FD76D4F" w:rsidR="003D0238" w:rsidRPr="000B42A1" w:rsidRDefault="003D0238" w:rsidP="003D0238">
      <w:pPr>
        <w:pStyle w:val="Heading1"/>
      </w:pPr>
      <w:r w:rsidRPr="000B42A1">
        <w:lastRenderedPageBreak/>
        <w:t>Why This Matters</w:t>
      </w:r>
    </w:p>
    <w:p w14:paraId="04B58409" w14:textId="193174F0" w:rsidR="00E4375A" w:rsidRPr="000B42A1" w:rsidRDefault="00F04465" w:rsidP="00F278DA">
      <w:r w:rsidRPr="000B42A1">
        <w:t>Rusty Benson,</w:t>
      </w:r>
      <w:r w:rsidR="009447D5" w:rsidRPr="000B42A1">
        <w:t xml:space="preserve"> who is</w:t>
      </w:r>
      <w:r w:rsidR="008611E8" w:rsidRPr="000B42A1">
        <w:t xml:space="preserve"> the</w:t>
      </w:r>
      <w:r w:rsidRPr="000B42A1">
        <w:t xml:space="preserve"> deputy lead </w:t>
      </w:r>
      <w:r w:rsidR="00BC25F2" w:rsidRPr="000B42A1">
        <w:t>for</w:t>
      </w:r>
      <w:r w:rsidRPr="000B42A1">
        <w:t xml:space="preserve"> software development at NOAA</w:t>
      </w:r>
      <w:r w:rsidR="007E0957" w:rsidRPr="000B42A1">
        <w:t>’s</w:t>
      </w:r>
      <w:r w:rsidRPr="000B42A1">
        <w:t xml:space="preserve"> GFDL</w:t>
      </w:r>
      <w:r w:rsidR="00420485" w:rsidRPr="000B42A1">
        <w:t xml:space="preserve">, </w:t>
      </w:r>
      <w:r w:rsidR="00252738" w:rsidRPr="000B42A1">
        <w:t>encapsulated</w:t>
      </w:r>
      <w:r w:rsidR="00420485" w:rsidRPr="000B42A1">
        <w:t xml:space="preserve"> </w:t>
      </w:r>
      <w:r w:rsidR="00850616" w:rsidRPr="000B42A1">
        <w:t xml:space="preserve">much of </w:t>
      </w:r>
      <w:r w:rsidR="00420485" w:rsidRPr="000B42A1">
        <w:t xml:space="preserve">the thought behind </w:t>
      </w:r>
      <w:r w:rsidR="006426CD" w:rsidRPr="000B42A1">
        <w:t xml:space="preserve">the ECP </w:t>
      </w:r>
      <w:r w:rsidR="00BF61DE" w:rsidRPr="000B42A1">
        <w:t xml:space="preserve">vision and the </w:t>
      </w:r>
      <w:r w:rsidR="00420485" w:rsidRPr="000B42A1">
        <w:t xml:space="preserve">software </w:t>
      </w:r>
      <w:r w:rsidR="00252738" w:rsidRPr="000B42A1">
        <w:t>planning for NOAA</w:t>
      </w:r>
      <w:r w:rsidR="00DC1CA6" w:rsidRPr="000B42A1">
        <w:t>:</w:t>
      </w:r>
      <w:r w:rsidR="00252738" w:rsidRPr="000B42A1">
        <w:t xml:space="preserve"> “The ability to </w:t>
      </w:r>
      <w:r w:rsidR="00781BC4" w:rsidRPr="000B42A1">
        <w:t xml:space="preserve">easily </w:t>
      </w:r>
      <w:r w:rsidR="00252738" w:rsidRPr="000B42A1">
        <w:t xml:space="preserve">deploy our models </w:t>
      </w:r>
      <w:r w:rsidR="00781BC4" w:rsidRPr="000B42A1">
        <w:t>[</w:t>
      </w:r>
      <w:r w:rsidR="00252738" w:rsidRPr="000B42A1">
        <w:t>using</w:t>
      </w:r>
      <w:r w:rsidR="008C6106" w:rsidRPr="000B42A1">
        <w:t xml:space="preserve"> what are called </w:t>
      </w:r>
      <w:hyperlink r:id="rId27" w:history="1">
        <w:r w:rsidR="00252738" w:rsidRPr="000B42A1">
          <w:rPr>
            <w:rStyle w:val="Hyperlink"/>
          </w:rPr>
          <w:t>E4S containers</w:t>
        </w:r>
      </w:hyperlink>
      <w:r w:rsidR="00781BC4" w:rsidRPr="000B42A1">
        <w:t>]</w:t>
      </w:r>
      <w:r w:rsidR="00252738" w:rsidRPr="000B42A1">
        <w:t xml:space="preserve"> truly makes </w:t>
      </w:r>
      <w:r w:rsidR="008C6106" w:rsidRPr="000B42A1">
        <w:t>our models</w:t>
      </w:r>
      <w:r w:rsidR="00252738" w:rsidRPr="000B42A1">
        <w:t xml:space="preserve"> easy to run, portable, and available for everyone to use</w:t>
      </w:r>
      <w:r w:rsidR="0035103B" w:rsidRPr="000B42A1">
        <w:t>—</w:t>
      </w:r>
      <w:r w:rsidR="00252738" w:rsidRPr="000B42A1">
        <w:t>even in the cloud. This is valuable and makes NOAA earth system modeling technology available to the world</w:t>
      </w:r>
      <w:r w:rsidR="00A87463" w:rsidRPr="000B42A1">
        <w:t>wide community of research organizations</w:t>
      </w:r>
      <w:r w:rsidR="00252738" w:rsidRPr="000B42A1">
        <w:t xml:space="preserve">. Such community availability </w:t>
      </w:r>
      <w:r w:rsidR="001417B1" w:rsidRPr="000B42A1">
        <w:t>provides the on</w:t>
      </w:r>
      <w:r w:rsidR="00DB40C5" w:rsidRPr="000B42A1">
        <w:t>-</w:t>
      </w:r>
      <w:r w:rsidR="001417B1" w:rsidRPr="000B42A1">
        <w:t xml:space="preserve">ramp </w:t>
      </w:r>
      <w:r w:rsidR="00A87463" w:rsidRPr="000B42A1">
        <w:t xml:space="preserve">to </w:t>
      </w:r>
      <w:r w:rsidR="009B0A7D" w:rsidRPr="000B42A1">
        <w:t xml:space="preserve">faster computers but also to </w:t>
      </w:r>
      <w:r w:rsidR="00252738" w:rsidRPr="000B42A1">
        <w:t>open research.</w:t>
      </w:r>
      <w:r w:rsidR="00611A45" w:rsidRPr="000B42A1">
        <w:t xml:space="preserve"> Open research </w:t>
      </w:r>
      <w:r w:rsidR="003C6741" w:rsidRPr="000B42A1">
        <w:t>provides the necessary condition for th</w:t>
      </w:r>
      <w:r w:rsidR="00281FA1" w:rsidRPr="000B42A1">
        <w:t>e</w:t>
      </w:r>
      <w:r w:rsidR="003C6741" w:rsidRPr="000B42A1">
        <w:t xml:space="preserve"> melding of earth science and software</w:t>
      </w:r>
      <w:r w:rsidR="00281FA1" w:rsidRPr="000B42A1">
        <w:t xml:space="preserve"> to create the next generation of climate and forecast models.”</w:t>
      </w:r>
      <w:r w:rsidR="00252738" w:rsidRPr="000B42A1">
        <w:t xml:space="preserve"> </w:t>
      </w:r>
    </w:p>
    <w:p w14:paraId="070BDC92" w14:textId="091649D1" w:rsidR="00445886" w:rsidRPr="000B42A1" w:rsidRDefault="00252738" w:rsidP="00F278DA">
      <w:r w:rsidRPr="000B42A1">
        <w:t xml:space="preserve">The </w:t>
      </w:r>
      <w:hyperlink r:id="rId28" w:history="1">
        <w:r w:rsidRPr="000B42A1">
          <w:rPr>
            <w:rStyle w:val="Hyperlink"/>
          </w:rPr>
          <w:t>Unified Forecasting System</w:t>
        </w:r>
      </w:hyperlink>
      <w:r w:rsidR="00E4375A" w:rsidRPr="000B42A1">
        <w:t xml:space="preserve">, </w:t>
      </w:r>
      <w:r w:rsidR="00A25B81" w:rsidRPr="000B42A1">
        <w:t xml:space="preserve">which is </w:t>
      </w:r>
      <w:r w:rsidR="00E4375A" w:rsidRPr="000B42A1">
        <w:t>a NOAA</w:t>
      </w:r>
      <w:r w:rsidR="006B4B56" w:rsidRPr="000B42A1">
        <w:t>-</w:t>
      </w:r>
      <w:r w:rsidR="00E4375A" w:rsidRPr="000B42A1">
        <w:t>initiated community model</w:t>
      </w:r>
      <w:r w:rsidR="006B4B56" w:rsidRPr="000B42A1">
        <w:t xml:space="preserve"> that</w:t>
      </w:r>
      <w:r w:rsidR="007D1FCA" w:rsidRPr="000B42A1">
        <w:t xml:space="preserve"> has been </w:t>
      </w:r>
      <w:r w:rsidR="00715F00" w:rsidRPr="000B42A1">
        <w:t>made available</w:t>
      </w:r>
      <w:r w:rsidRPr="000B42A1">
        <w:t xml:space="preserve"> </w:t>
      </w:r>
      <w:r w:rsidR="0065393D" w:rsidRPr="000B42A1">
        <w:t>via</w:t>
      </w:r>
      <w:r w:rsidRPr="000B42A1">
        <w:t xml:space="preserve"> the EPIC (Earth Prediction Innovation Center)</w:t>
      </w:r>
      <w:r w:rsidR="00792BA7" w:rsidRPr="000B42A1">
        <w:t>,</w:t>
      </w:r>
      <w:r w:rsidRPr="000B42A1">
        <w:t xml:space="preserve"> is one example.</w:t>
      </w:r>
    </w:p>
    <w:tbl>
      <w:tblPr>
        <w:tblStyle w:val="TableGrid"/>
        <w:tblW w:w="0" w:type="auto"/>
        <w:tblLook w:val="04A0" w:firstRow="1" w:lastRow="0" w:firstColumn="1" w:lastColumn="0" w:noHBand="0" w:noVBand="1"/>
      </w:tblPr>
      <w:tblGrid>
        <w:gridCol w:w="2341"/>
        <w:gridCol w:w="2341"/>
        <w:gridCol w:w="2313"/>
        <w:gridCol w:w="2355"/>
      </w:tblGrid>
      <w:tr w:rsidR="00927146" w:rsidRPr="000B42A1" w14:paraId="7AEC9243" w14:textId="093646A6" w:rsidTr="004364A1">
        <w:tc>
          <w:tcPr>
            <w:tcW w:w="0" w:type="auto"/>
          </w:tcPr>
          <w:p w14:paraId="28406845" w14:textId="50868B3C" w:rsidR="00927146" w:rsidRPr="000B42A1" w:rsidRDefault="00927146" w:rsidP="00F278DA">
            <w:r w:rsidRPr="000B42A1">
              <w:rPr>
                <w:noProof/>
              </w:rPr>
              <w:drawing>
                <wp:inline distT="0" distB="0" distL="0" distR="0" wp14:anchorId="54986B8A" wp14:editId="6D17C6D9">
                  <wp:extent cx="1368263" cy="1826005"/>
                  <wp:effectExtent l="0" t="0" r="3810" b="3175"/>
                  <wp:docPr id="1551233056" name="Picture 1" descr="A person with glasses and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33056" name="Picture 1" descr="A person with glasses and a beard&#10;&#10;Description automatically generated"/>
                          <pic:cNvPicPr/>
                        </pic:nvPicPr>
                        <pic:blipFill rotWithShape="1">
                          <a:blip r:embed="rId29" cstate="print">
                            <a:extLst>
                              <a:ext uri="{28A0092B-C50C-407E-A947-70E740481C1C}">
                                <a14:useLocalDpi xmlns:a14="http://schemas.microsoft.com/office/drawing/2010/main" val="0"/>
                              </a:ext>
                            </a:extLst>
                          </a:blip>
                          <a:srcRect l="3098" t="-548" r="21971" b="548"/>
                          <a:stretch/>
                        </pic:blipFill>
                        <pic:spPr bwMode="auto">
                          <a:xfrm>
                            <a:off x="0" y="0"/>
                            <a:ext cx="1370357" cy="18288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49ECD889" w14:textId="03F6FFEC" w:rsidR="00927146" w:rsidRPr="000B42A1" w:rsidRDefault="00927146" w:rsidP="00F278DA">
            <w:r w:rsidRPr="000B42A1">
              <w:rPr>
                <w:noProof/>
              </w:rPr>
              <w:drawing>
                <wp:inline distT="0" distB="0" distL="0" distR="0" wp14:anchorId="2336B312" wp14:editId="1D5A49BE">
                  <wp:extent cx="1371600" cy="1828800"/>
                  <wp:effectExtent l="0" t="0" r="0" b="0"/>
                  <wp:docPr id="2018887101" name="Picture 1" descr="A person sitting outside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87101" name="Picture 1" descr="A person sitting outside in a fiel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71600" cy="1828800"/>
                          </a:xfrm>
                          <a:prstGeom prst="rect">
                            <a:avLst/>
                          </a:prstGeom>
                        </pic:spPr>
                      </pic:pic>
                    </a:graphicData>
                  </a:graphic>
                </wp:inline>
              </w:drawing>
            </w:r>
          </w:p>
        </w:tc>
        <w:tc>
          <w:tcPr>
            <w:tcW w:w="0" w:type="auto"/>
          </w:tcPr>
          <w:p w14:paraId="1E3BE5D3" w14:textId="1B99A645" w:rsidR="00927146" w:rsidRPr="000B42A1" w:rsidRDefault="00927146" w:rsidP="00931261">
            <w:pPr>
              <w:keepNext/>
            </w:pPr>
            <w:r w:rsidRPr="000B42A1">
              <w:rPr>
                <w:noProof/>
              </w:rPr>
              <w:drawing>
                <wp:inline distT="0" distB="0" distL="0" distR="0" wp14:anchorId="555AA437" wp14:editId="62DBC056">
                  <wp:extent cx="1354399" cy="1827319"/>
                  <wp:effectExtent l="0" t="0" r="0" b="1905"/>
                  <wp:docPr id="1162736263" name="Picture 1"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36263" name="Picture 1" descr="A person taking a selfie&#10;&#10;Description automatically generated"/>
                          <pic:cNvPicPr/>
                        </pic:nvPicPr>
                        <pic:blipFill rotWithShape="1">
                          <a:blip r:embed="rId31" cstate="print">
                            <a:extLst>
                              <a:ext uri="{28A0092B-C50C-407E-A947-70E740481C1C}">
                                <a14:useLocalDpi xmlns:a14="http://schemas.microsoft.com/office/drawing/2010/main" val="0"/>
                              </a:ext>
                            </a:extLst>
                          </a:blip>
                          <a:srcRect l="6847" r="8926"/>
                          <a:stretch/>
                        </pic:blipFill>
                        <pic:spPr bwMode="auto">
                          <a:xfrm>
                            <a:off x="0" y="0"/>
                            <a:ext cx="1355026" cy="1828165"/>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02410049" w14:textId="3D61B29D" w:rsidR="00927146" w:rsidRPr="000B42A1" w:rsidRDefault="00343A49" w:rsidP="00931261">
            <w:pPr>
              <w:keepNext/>
              <w:rPr>
                <w:noProof/>
              </w:rPr>
            </w:pPr>
            <w:r>
              <w:rPr>
                <w:noProof/>
                <w:sz w:val="24"/>
                <w:szCs w:val="24"/>
              </w:rPr>
              <w:drawing>
                <wp:inline distT="0" distB="0" distL="0" distR="0" wp14:anchorId="01E8E712" wp14:editId="5EF54F84">
                  <wp:extent cx="1380744" cy="1828800"/>
                  <wp:effectExtent l="0" t="0" r="0" b="0"/>
                  <wp:docPr id="2088111520" name="Picture 2" descr="A person with a mustache and a mustach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1520" name="Picture 2" descr="A person with a mustache and a mustache&#10;&#10;Description automatically generated"/>
                          <pic:cNvPicPr/>
                        </pic:nvPicPr>
                        <pic:blipFill rotWithShape="1">
                          <a:blip r:embed="rId32" cstate="print">
                            <a:extLst>
                              <a:ext uri="{28A0092B-C50C-407E-A947-70E740481C1C}">
                                <a14:useLocalDpi xmlns:a14="http://schemas.microsoft.com/office/drawing/2010/main" val="0"/>
                              </a:ext>
                            </a:extLst>
                          </a:blip>
                          <a:srcRect l="6331" r="8320"/>
                          <a:stretch/>
                        </pic:blipFill>
                        <pic:spPr bwMode="auto">
                          <a:xfrm>
                            <a:off x="0" y="0"/>
                            <a:ext cx="1380744" cy="18288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325ECF3" w14:textId="680DFFA2" w:rsidR="009C38AE" w:rsidRPr="000B42A1" w:rsidRDefault="009C38AE" w:rsidP="00931261">
      <w:pPr>
        <w:pStyle w:val="Caption"/>
      </w:pPr>
      <w:r w:rsidRPr="000B42A1">
        <w:t xml:space="preserve">Figure </w:t>
      </w:r>
      <w:r w:rsidRPr="000B42A1">
        <w:fldChar w:fldCharType="begin"/>
      </w:r>
      <w:r w:rsidRPr="000B42A1">
        <w:instrText>SEQ Figure \* ARABIC</w:instrText>
      </w:r>
      <w:r w:rsidRPr="000B42A1">
        <w:fldChar w:fldCharType="separate"/>
      </w:r>
      <w:r w:rsidR="00173AF6">
        <w:rPr>
          <w:noProof/>
        </w:rPr>
        <w:t>2</w:t>
      </w:r>
      <w:r w:rsidRPr="000B42A1">
        <w:fldChar w:fldCharType="end"/>
      </w:r>
      <w:r w:rsidRPr="000B42A1">
        <w:t xml:space="preserve">. Jeff </w:t>
      </w:r>
      <w:proofErr w:type="spellStart"/>
      <w:r w:rsidRPr="000B42A1">
        <w:t>Durachta</w:t>
      </w:r>
      <w:proofErr w:type="spellEnd"/>
      <w:r w:rsidR="00931261" w:rsidRPr="000B42A1">
        <w:t xml:space="preserve"> (left), </w:t>
      </w:r>
      <w:proofErr w:type="spellStart"/>
      <w:r w:rsidR="00B202A3" w:rsidRPr="000B42A1">
        <w:t>Isidora</w:t>
      </w:r>
      <w:proofErr w:type="spellEnd"/>
      <w:r w:rsidR="00B202A3" w:rsidRPr="000B42A1">
        <w:t xml:space="preserve"> </w:t>
      </w:r>
      <w:proofErr w:type="spellStart"/>
      <w:r w:rsidR="00B202A3" w:rsidRPr="000B42A1">
        <w:t>Jankov</w:t>
      </w:r>
      <w:proofErr w:type="spellEnd"/>
      <w:r w:rsidR="00B202A3" w:rsidRPr="000B42A1">
        <w:t xml:space="preserve"> </w:t>
      </w:r>
      <w:r w:rsidR="00931261" w:rsidRPr="000B42A1">
        <w:t>(center</w:t>
      </w:r>
      <w:r w:rsidR="00927146" w:rsidRPr="000B42A1">
        <w:t xml:space="preserve"> left</w:t>
      </w:r>
      <w:r w:rsidR="00931261" w:rsidRPr="000B42A1">
        <w:t>), Rusty Benson (</w:t>
      </w:r>
      <w:r w:rsidR="007C074C" w:rsidRPr="000B42A1">
        <w:t xml:space="preserve">center </w:t>
      </w:r>
      <w:r w:rsidR="00931261" w:rsidRPr="000B42A1">
        <w:t>right)</w:t>
      </w:r>
      <w:r w:rsidR="007C074C" w:rsidRPr="000B42A1">
        <w:t>, Leslie Hart (right)</w:t>
      </w:r>
    </w:p>
    <w:p w14:paraId="3EFCF5D1" w14:textId="6D61FBC1" w:rsidR="0047794A" w:rsidRPr="000B42A1" w:rsidRDefault="0047794A" w:rsidP="008C3190">
      <w:pPr>
        <w:pStyle w:val="Heading1"/>
      </w:pPr>
      <w:r w:rsidRPr="000B42A1">
        <w:t>Summary</w:t>
      </w:r>
    </w:p>
    <w:p w14:paraId="1EAAA24E" w14:textId="7499359F" w:rsidR="00C94F1F" w:rsidRPr="000B42A1" w:rsidRDefault="00F67E64" w:rsidP="00F278DA">
      <w:r w:rsidRPr="000B42A1">
        <w:t xml:space="preserve">Weather simulations </w:t>
      </w:r>
      <w:r w:rsidR="00582D4C" w:rsidRPr="000B42A1">
        <w:t xml:space="preserve">exemplify </w:t>
      </w:r>
      <w:r w:rsidRPr="000B42A1">
        <w:t xml:space="preserve">how </w:t>
      </w:r>
      <w:r w:rsidR="00002462" w:rsidRPr="000B42A1">
        <w:t xml:space="preserve">computer models </w:t>
      </w:r>
      <w:r w:rsidR="006D0EB8" w:rsidRPr="000B42A1">
        <w:t>aid</w:t>
      </w:r>
      <w:r w:rsidR="00002462" w:rsidRPr="000B42A1">
        <w:t xml:space="preserve"> decision</w:t>
      </w:r>
      <w:r w:rsidR="00E06F45" w:rsidRPr="000B42A1">
        <w:t>-</w:t>
      </w:r>
      <w:r w:rsidR="00002462" w:rsidRPr="000B42A1">
        <w:t xml:space="preserve">makers in mitigating </w:t>
      </w:r>
      <w:r w:rsidR="006D0EB8" w:rsidRPr="000B42A1">
        <w:t>property damage, societal disruptions, and loss of life</w:t>
      </w:r>
      <w:r w:rsidR="00BD3DA0" w:rsidRPr="000B42A1">
        <w:t xml:space="preserve">. For NOAA, </w:t>
      </w:r>
      <w:r w:rsidR="00E801BF" w:rsidRPr="000B42A1">
        <w:t>th</w:t>
      </w:r>
      <w:r w:rsidR="0087348A" w:rsidRPr="000B42A1">
        <w:t>ese</w:t>
      </w:r>
      <w:r w:rsidR="00E801BF" w:rsidRPr="000B42A1">
        <w:t xml:space="preserve"> computer </w:t>
      </w:r>
      <w:r w:rsidR="0087348A" w:rsidRPr="000B42A1">
        <w:t>models</w:t>
      </w:r>
      <w:r w:rsidR="00E801BF" w:rsidRPr="000B42A1">
        <w:t xml:space="preserve"> </w:t>
      </w:r>
      <w:r w:rsidR="00815B4D" w:rsidRPr="000B42A1">
        <w:t>assist</w:t>
      </w:r>
      <w:r w:rsidR="008B18D4" w:rsidRPr="000B42A1">
        <w:t xml:space="preserve"> in </w:t>
      </w:r>
      <w:r w:rsidR="009D7DDD" w:rsidRPr="000B42A1">
        <w:t xml:space="preserve">identifying </w:t>
      </w:r>
      <w:r w:rsidR="00A31E83" w:rsidRPr="000B42A1">
        <w:t>problematic climate trends and</w:t>
      </w:r>
      <w:r w:rsidR="00934753" w:rsidRPr="000B42A1">
        <w:t xml:space="preserve"> </w:t>
      </w:r>
      <w:r w:rsidR="008755C9" w:rsidRPr="000B42A1">
        <w:t xml:space="preserve">helping to mitigate </w:t>
      </w:r>
      <w:r w:rsidR="00B804E3" w:rsidRPr="000B42A1">
        <w:t>dangerous</w:t>
      </w:r>
      <w:r w:rsidR="005F6F7B" w:rsidRPr="000B42A1">
        <w:t xml:space="preserve"> weather events.</w:t>
      </w:r>
      <w:r w:rsidR="009026D6" w:rsidRPr="000B42A1">
        <w:t xml:space="preserve"> </w:t>
      </w:r>
      <w:r w:rsidR="00907AC8" w:rsidRPr="000B42A1">
        <w:t xml:space="preserve">Faster computers </w:t>
      </w:r>
      <w:r w:rsidR="00545746" w:rsidRPr="000B42A1">
        <w:t>provide</w:t>
      </w:r>
      <w:r w:rsidR="00907AC8" w:rsidRPr="000B42A1">
        <w:t xml:space="preserve"> </w:t>
      </w:r>
      <w:r w:rsidR="00CC4E5B" w:rsidRPr="000B42A1">
        <w:t xml:space="preserve">scientists and </w:t>
      </w:r>
      <w:r w:rsidR="00C6409A" w:rsidRPr="000B42A1">
        <w:t>engineers with</w:t>
      </w:r>
      <w:r w:rsidR="00CC4E5B" w:rsidRPr="000B42A1">
        <w:t xml:space="preserve"> </w:t>
      </w:r>
      <w:r w:rsidR="00D04A41" w:rsidRPr="000B42A1">
        <w:t xml:space="preserve">the </w:t>
      </w:r>
      <w:r w:rsidR="001B02F2" w:rsidRPr="000B42A1">
        <w:t>platform</w:t>
      </w:r>
      <w:r w:rsidR="00686EB1" w:rsidRPr="000B42A1">
        <w:t>s</w:t>
      </w:r>
      <w:r w:rsidR="001B02F2" w:rsidRPr="000B42A1">
        <w:t xml:space="preserve"> they need </w:t>
      </w:r>
      <w:r w:rsidR="00CC4E5B" w:rsidRPr="000B42A1">
        <w:t>to create</w:t>
      </w:r>
      <w:r w:rsidR="004A39D4" w:rsidRPr="000B42A1">
        <w:t xml:space="preserve"> </w:t>
      </w:r>
      <w:r w:rsidR="009B39E7" w:rsidRPr="000B42A1">
        <w:t xml:space="preserve">and run </w:t>
      </w:r>
      <w:r w:rsidR="004A39D4" w:rsidRPr="000B42A1">
        <w:t xml:space="preserve">ever more accurate versions of </w:t>
      </w:r>
      <w:r w:rsidR="005259F7" w:rsidRPr="000B42A1">
        <w:t>these massive computer programs</w:t>
      </w:r>
      <w:r w:rsidR="00CC4E5B" w:rsidRPr="000B42A1">
        <w:t xml:space="preserve">. </w:t>
      </w:r>
    </w:p>
    <w:p w14:paraId="2999D877" w14:textId="7D2D9FA7" w:rsidR="00F152C4" w:rsidRPr="000B42A1" w:rsidRDefault="008709B6" w:rsidP="00F278DA">
      <w:r w:rsidRPr="000B42A1">
        <w:t>Organizations</w:t>
      </w:r>
      <w:r w:rsidR="00300920" w:rsidRPr="000B42A1">
        <w:t xml:space="preserve"> such as NOAA</w:t>
      </w:r>
      <w:r w:rsidR="00C84D8D" w:rsidRPr="000B42A1">
        <w:t xml:space="preserve"> </w:t>
      </w:r>
      <w:r w:rsidR="00300920" w:rsidRPr="000B42A1">
        <w:t xml:space="preserve">recognize the value of the ECP </w:t>
      </w:r>
      <w:r w:rsidR="00E11DE1" w:rsidRPr="000B42A1">
        <w:t>software components</w:t>
      </w:r>
      <w:r w:rsidR="00D81DD4" w:rsidRPr="000B42A1">
        <w:t xml:space="preserve">. </w:t>
      </w:r>
      <w:r w:rsidR="00E462D2" w:rsidRPr="000B42A1">
        <w:t>By using</w:t>
      </w:r>
      <w:r w:rsidR="00B42672" w:rsidRPr="000B42A1">
        <w:t xml:space="preserve"> </w:t>
      </w:r>
      <w:hyperlink r:id="rId33" w:history="1">
        <w:r w:rsidR="00B42672" w:rsidRPr="000B42A1">
          <w:rPr>
            <w:rStyle w:val="Hyperlink"/>
          </w:rPr>
          <w:t xml:space="preserve">various </w:t>
        </w:r>
        <w:r w:rsidR="00512AA6" w:rsidRPr="000B42A1">
          <w:rPr>
            <w:rStyle w:val="Hyperlink"/>
          </w:rPr>
          <w:t>Extreme-Scale Scientific Software Stack (</w:t>
        </w:r>
        <w:r w:rsidR="00B42672" w:rsidRPr="000B42A1">
          <w:rPr>
            <w:rStyle w:val="Hyperlink"/>
          </w:rPr>
          <w:t>E4S</w:t>
        </w:r>
        <w:r w:rsidR="00512AA6" w:rsidRPr="000B42A1">
          <w:rPr>
            <w:rStyle w:val="Hyperlink"/>
          </w:rPr>
          <w:t>)</w:t>
        </w:r>
        <w:r w:rsidR="00B42672" w:rsidRPr="000B42A1">
          <w:rPr>
            <w:rStyle w:val="Hyperlink"/>
          </w:rPr>
          <w:t xml:space="preserve"> features</w:t>
        </w:r>
      </w:hyperlink>
      <w:r w:rsidR="00B42672" w:rsidRPr="000B42A1">
        <w:t xml:space="preserve"> </w:t>
      </w:r>
      <w:r w:rsidR="00F77890" w:rsidRPr="000B42A1">
        <w:t xml:space="preserve">including training </w:t>
      </w:r>
      <w:r w:rsidR="00B42672" w:rsidRPr="000B42A1">
        <w:t>and</w:t>
      </w:r>
      <w:r w:rsidR="00CA72C3" w:rsidRPr="000B42A1">
        <w:t xml:space="preserve"> by</w:t>
      </w:r>
      <w:r w:rsidR="00B42672" w:rsidRPr="000B42A1">
        <w:t xml:space="preserve"> </w:t>
      </w:r>
      <w:r w:rsidR="00426CD4" w:rsidRPr="000B42A1">
        <w:t xml:space="preserve">deploying the E4S software </w:t>
      </w:r>
      <w:r w:rsidR="00315F60" w:rsidRPr="000B42A1">
        <w:t xml:space="preserve">via </w:t>
      </w:r>
      <w:r w:rsidR="00861945" w:rsidRPr="000B42A1">
        <w:t xml:space="preserve">the </w:t>
      </w:r>
      <w:hyperlink r:id="rId34" w:history="1">
        <w:r w:rsidR="00861945" w:rsidRPr="000B42A1">
          <w:rPr>
            <w:rStyle w:val="Hyperlink"/>
          </w:rPr>
          <w:t xml:space="preserve">E4S common deployment </w:t>
        </w:r>
        <w:r w:rsidR="00A019F0" w:rsidRPr="000B42A1">
          <w:rPr>
            <w:rStyle w:val="Hyperlink"/>
          </w:rPr>
          <w:t>capability</w:t>
        </w:r>
      </w:hyperlink>
      <w:r w:rsidR="00BF0FD1" w:rsidRPr="000B42A1">
        <w:t>,</w:t>
      </w:r>
      <w:r w:rsidR="00833A89" w:rsidRPr="000B42A1">
        <w:t xml:space="preserve"> </w:t>
      </w:r>
      <w:r w:rsidR="00FD6158" w:rsidRPr="000B42A1">
        <w:t>NOAA acts as a proof-point</w:t>
      </w:r>
      <w:r w:rsidR="00426CD4" w:rsidRPr="000B42A1">
        <w:t xml:space="preserve"> for </w:t>
      </w:r>
      <w:r w:rsidR="00107AAD" w:rsidRPr="000B42A1">
        <w:t xml:space="preserve">others to capitalize on </w:t>
      </w:r>
      <w:r w:rsidR="00C529E6" w:rsidRPr="000B42A1">
        <w:t xml:space="preserve">the extensive design efforts </w:t>
      </w:r>
      <w:r w:rsidR="008D642F" w:rsidRPr="000B42A1">
        <w:t>by the ECP teams</w:t>
      </w:r>
      <w:r w:rsidR="00A36FD3" w:rsidRPr="000B42A1">
        <w:t>. These teams have work</w:t>
      </w:r>
      <w:r w:rsidR="00F77890" w:rsidRPr="000B42A1">
        <w:t>ed</w:t>
      </w:r>
      <w:r w:rsidR="00A36FD3" w:rsidRPr="000B42A1">
        <w:t xml:space="preserve"> </w:t>
      </w:r>
      <w:r w:rsidR="00F77890" w:rsidRPr="000B42A1">
        <w:t>diligently</w:t>
      </w:r>
      <w:r w:rsidR="008D642F" w:rsidRPr="000B42A1">
        <w:t xml:space="preserve"> to provide </w:t>
      </w:r>
      <w:r w:rsidR="00285398" w:rsidRPr="000B42A1">
        <w:t xml:space="preserve">the </w:t>
      </w:r>
      <w:r w:rsidR="0004482A" w:rsidRPr="000B42A1">
        <w:t xml:space="preserve">software components that act as the </w:t>
      </w:r>
      <w:r w:rsidR="00285398" w:rsidRPr="000B42A1">
        <w:t>“on ramps” to the faster computer</w:t>
      </w:r>
      <w:r w:rsidR="004B01A1" w:rsidRPr="000B42A1">
        <w:t>s</w:t>
      </w:r>
      <w:r w:rsidR="00285398" w:rsidRPr="000B42A1">
        <w:t xml:space="preserve"> </w:t>
      </w:r>
      <w:r w:rsidR="00234906" w:rsidRPr="000B42A1">
        <w:t>that are the free</w:t>
      </w:r>
      <w:r w:rsidR="006400ED" w:rsidRPr="000B42A1">
        <w:t xml:space="preserve">ways to </w:t>
      </w:r>
      <w:r w:rsidR="004B01A1" w:rsidRPr="000B42A1">
        <w:t>our computational</w:t>
      </w:r>
      <w:r w:rsidR="006400ED" w:rsidRPr="000B42A1">
        <w:t xml:space="preserve"> future</w:t>
      </w:r>
      <w:r w:rsidR="00285398" w:rsidRPr="000B42A1">
        <w:t xml:space="preserve">. </w:t>
      </w:r>
    </w:p>
    <w:p w14:paraId="77B58D44" w14:textId="302D5DA9" w:rsidR="006B6E45" w:rsidRPr="000B42A1" w:rsidRDefault="00796FCB" w:rsidP="00BE7A91">
      <w:r w:rsidRPr="000B42A1">
        <w:t xml:space="preserve">Even more fundamental </w:t>
      </w:r>
      <w:r w:rsidR="001C2F9A" w:rsidRPr="000B42A1">
        <w:t>are</w:t>
      </w:r>
      <w:r w:rsidRPr="000B42A1">
        <w:t xml:space="preserve"> </w:t>
      </w:r>
      <w:r w:rsidR="007D5D5B" w:rsidRPr="000B42A1">
        <w:t xml:space="preserve">the recognition </w:t>
      </w:r>
      <w:r w:rsidR="00F158E1" w:rsidRPr="000B42A1">
        <w:t xml:space="preserve">and adoption </w:t>
      </w:r>
      <w:r w:rsidR="007D5D5B" w:rsidRPr="000B42A1">
        <w:t>of the</w:t>
      </w:r>
      <w:r w:rsidR="00544D9E" w:rsidRPr="000B42A1">
        <w:t xml:space="preserve"> ECP </w:t>
      </w:r>
      <w:r w:rsidR="00547D5F" w:rsidRPr="000B42A1">
        <w:t>“</w:t>
      </w:r>
      <w:hyperlink r:id="rId35" w:history="1">
        <w:r w:rsidR="008C5DF0" w:rsidRPr="000B42A1">
          <w:rPr>
            <w:rStyle w:val="Hyperlink"/>
          </w:rPr>
          <w:t>shared fate</w:t>
        </w:r>
      </w:hyperlink>
      <w:r w:rsidR="00547D5F" w:rsidRPr="000B42A1">
        <w:t>”</w:t>
      </w:r>
      <w:r w:rsidR="006E46A4" w:rsidRPr="000B42A1">
        <w:t xml:space="preserve"> </w:t>
      </w:r>
      <w:r w:rsidR="00D608E5" w:rsidRPr="000B42A1">
        <w:t>vision</w:t>
      </w:r>
      <w:r w:rsidR="00F158E1" w:rsidRPr="000B42A1">
        <w:t xml:space="preserve"> at an organizational level</w:t>
      </w:r>
      <w:r w:rsidRPr="000B42A1">
        <w:t xml:space="preserve">. </w:t>
      </w:r>
      <w:r w:rsidR="000D7BD0" w:rsidRPr="000B42A1">
        <w:t xml:space="preserve">The success of the </w:t>
      </w:r>
      <w:r w:rsidR="003311E6" w:rsidRPr="000B42A1">
        <w:t>7</w:t>
      </w:r>
      <w:r w:rsidR="000D7BD0" w:rsidRPr="000B42A1">
        <w:t xml:space="preserve">-year, $1.8 billion ECP project stems from </w:t>
      </w:r>
      <w:r w:rsidR="000A49BD" w:rsidRPr="000B42A1">
        <w:t>this</w:t>
      </w:r>
      <w:r w:rsidR="000D7BD0" w:rsidRPr="000B42A1">
        <w:t xml:space="preserve"> “shared fate” vision about software technology.</w:t>
      </w:r>
    </w:p>
    <w:p w14:paraId="2F696A8B" w14:textId="435F3685" w:rsidR="00A034EC" w:rsidRPr="000B42A1" w:rsidRDefault="0048189C" w:rsidP="00A034EC">
      <w:r w:rsidRPr="000B42A1">
        <w:t xml:space="preserve">Adoption of </w:t>
      </w:r>
      <w:r w:rsidR="001772FA" w:rsidRPr="000B42A1">
        <w:t>a</w:t>
      </w:r>
      <w:r w:rsidRPr="000B42A1">
        <w:t xml:space="preserve"> </w:t>
      </w:r>
      <w:r w:rsidR="00A034EC" w:rsidRPr="000B42A1">
        <w:t xml:space="preserve">shared fate vision </w:t>
      </w:r>
      <w:r w:rsidR="00EC5260" w:rsidRPr="000B42A1">
        <w:t xml:space="preserve">is necessary </w:t>
      </w:r>
      <w:r w:rsidR="00FB40AF" w:rsidRPr="000B42A1">
        <w:t>because of</w:t>
      </w:r>
      <w:r w:rsidR="00EC5260" w:rsidRPr="000B42A1">
        <w:t xml:space="preserve"> the rapid</w:t>
      </w:r>
      <w:r w:rsidR="00A034EC" w:rsidRPr="000B42A1">
        <w:t xml:space="preserve"> rate of change in computer hardware and the advent of new technologies </w:t>
      </w:r>
      <w:r w:rsidR="00055998" w:rsidRPr="000B42A1">
        <w:t>such as</w:t>
      </w:r>
      <w:r w:rsidR="00A034EC" w:rsidRPr="000B42A1">
        <w:t xml:space="preserve"> AI</w:t>
      </w:r>
      <w:r w:rsidR="00EE4D57" w:rsidRPr="000B42A1">
        <w:t xml:space="preserve">. The rapidity of </w:t>
      </w:r>
      <w:r w:rsidR="00A30CED" w:rsidRPr="000B42A1">
        <w:t xml:space="preserve">technical innovation, </w:t>
      </w:r>
      <w:r w:rsidR="006A3FD0" w:rsidRPr="000B42A1">
        <w:t>although</w:t>
      </w:r>
      <w:r w:rsidR="00A30CED" w:rsidRPr="000B42A1">
        <w:t xml:space="preserve"> highly beneficial,</w:t>
      </w:r>
      <w:r w:rsidR="00EE4D57" w:rsidRPr="000B42A1">
        <w:t xml:space="preserve"> has</w:t>
      </w:r>
      <w:r w:rsidR="00A034EC" w:rsidRPr="000B42A1">
        <w:t xml:space="preserve"> made it impossible to sustain </w:t>
      </w:r>
      <w:r w:rsidR="00C46077" w:rsidRPr="000B42A1">
        <w:t>a</w:t>
      </w:r>
      <w:r w:rsidR="007300E6" w:rsidRPr="000B42A1">
        <w:t xml:space="preserve"> </w:t>
      </w:r>
      <w:r w:rsidR="00A034EC" w:rsidRPr="000B42A1">
        <w:t>patchwork</w:t>
      </w:r>
      <w:r w:rsidR="00657636" w:rsidRPr="000B42A1">
        <w:t xml:space="preserve"> </w:t>
      </w:r>
      <w:r w:rsidR="00B13CC4" w:rsidRPr="000B42A1">
        <w:t xml:space="preserve">legacy </w:t>
      </w:r>
      <w:r w:rsidR="00657636" w:rsidRPr="000B42A1">
        <w:t>of</w:t>
      </w:r>
      <w:r w:rsidR="00A034EC" w:rsidRPr="000B42A1">
        <w:t xml:space="preserve"> ad hoc</w:t>
      </w:r>
      <w:r w:rsidR="00657636" w:rsidRPr="000B42A1">
        <w:t xml:space="preserve"> a</w:t>
      </w:r>
      <w:r w:rsidR="00A034EC" w:rsidRPr="000B42A1">
        <w:t>pproach</w:t>
      </w:r>
      <w:r w:rsidR="00657636" w:rsidRPr="000B42A1">
        <w:t>es</w:t>
      </w:r>
      <w:r w:rsidR="00A034EC" w:rsidRPr="000B42A1">
        <w:t xml:space="preserve"> to software </w:t>
      </w:r>
      <w:r w:rsidR="00A034EC" w:rsidRPr="000B42A1">
        <w:lastRenderedPageBreak/>
        <w:t xml:space="preserve">development and interoperability. </w:t>
      </w:r>
      <w:r w:rsidR="00E67281" w:rsidRPr="000B42A1">
        <w:t>T</w:t>
      </w:r>
      <w:r w:rsidR="004C3F1C" w:rsidRPr="000B42A1">
        <w:t>he</w:t>
      </w:r>
      <w:r w:rsidR="0062090A" w:rsidRPr="000B42A1">
        <w:t>se</w:t>
      </w:r>
      <w:r w:rsidR="004C3F1C" w:rsidRPr="000B42A1">
        <w:t xml:space="preserve"> ad hoc approach</w:t>
      </w:r>
      <w:r w:rsidR="0062090A" w:rsidRPr="000B42A1">
        <w:t>es</w:t>
      </w:r>
      <w:r w:rsidR="00573995" w:rsidRPr="000B42A1">
        <w:t xml:space="preserve"> ha</w:t>
      </w:r>
      <w:r w:rsidR="0062090A" w:rsidRPr="000B42A1">
        <w:t>ve</w:t>
      </w:r>
      <w:r w:rsidR="00573995" w:rsidRPr="000B42A1">
        <w:t xml:space="preserve"> proven</w:t>
      </w:r>
      <w:r w:rsidR="00A034EC" w:rsidRPr="000B42A1">
        <w:t xml:space="preserve"> wasteful </w:t>
      </w:r>
      <w:r w:rsidR="00A743FD" w:rsidRPr="000B42A1">
        <w:t>because</w:t>
      </w:r>
      <w:r w:rsidR="00A034EC" w:rsidRPr="000B42A1">
        <w:t xml:space="preserve"> individual groups duplicate resources </w:t>
      </w:r>
      <w:r w:rsidR="00775E0E" w:rsidRPr="000B42A1">
        <w:t xml:space="preserve">to develop </w:t>
      </w:r>
      <w:r w:rsidR="007A534D" w:rsidRPr="000B42A1">
        <w:t>similar</w:t>
      </w:r>
      <w:r w:rsidR="00775E0E" w:rsidRPr="000B42A1">
        <w:t xml:space="preserve"> yet incompatible software </w:t>
      </w:r>
      <w:r w:rsidR="004B44E2" w:rsidRPr="000B42A1">
        <w:t>soluti</w:t>
      </w:r>
      <w:r w:rsidR="005317A6" w:rsidRPr="000B42A1">
        <w:t>ons to the same problems</w:t>
      </w:r>
      <w:r w:rsidR="007A534D" w:rsidRPr="000B42A1">
        <w:t xml:space="preserve"> (</w:t>
      </w:r>
      <w:r w:rsidR="00B05A37" w:rsidRPr="000B42A1">
        <w:t>i</w:t>
      </w:r>
      <w:r w:rsidR="007A534D" w:rsidRPr="000B42A1">
        <w:t>.</w:t>
      </w:r>
      <w:r w:rsidR="00B05A37" w:rsidRPr="000B42A1">
        <w:t>e</w:t>
      </w:r>
      <w:r w:rsidR="007A534D" w:rsidRPr="000B42A1">
        <w:t xml:space="preserve">., </w:t>
      </w:r>
      <w:r w:rsidR="006D55BF" w:rsidRPr="000B42A1">
        <w:t xml:space="preserve">they </w:t>
      </w:r>
      <w:r w:rsidR="007A534D" w:rsidRPr="000B42A1">
        <w:t>“reinvent</w:t>
      </w:r>
      <w:r w:rsidR="00A034EC" w:rsidRPr="000B42A1">
        <w:t xml:space="preserve"> the</w:t>
      </w:r>
      <w:r w:rsidR="00AB3E73" w:rsidRPr="000B42A1">
        <w:t xml:space="preserve"> </w:t>
      </w:r>
      <w:r w:rsidR="00A034EC" w:rsidRPr="000B42A1">
        <w:t>wheel”</w:t>
      </w:r>
      <w:r w:rsidR="007A534D" w:rsidRPr="000B42A1">
        <w:t>)</w:t>
      </w:r>
      <w:r w:rsidR="00A034EC" w:rsidRPr="000B42A1">
        <w:t>. Further</w:t>
      </w:r>
      <w:r w:rsidR="00F74826" w:rsidRPr="000B42A1">
        <w:t>more</w:t>
      </w:r>
      <w:r w:rsidR="00A034EC" w:rsidRPr="000B42A1">
        <w:t xml:space="preserve">, it is not practical to </w:t>
      </w:r>
      <w:r w:rsidR="00D00347" w:rsidRPr="000B42A1">
        <w:t>provide</w:t>
      </w:r>
      <w:r w:rsidR="00A034EC" w:rsidRPr="000B42A1">
        <w:t xml:space="preserve"> every software project access to the latest hardware for software development, nor is it practical to provide developers with the continued and frequent access they need for </w:t>
      </w:r>
      <w:hyperlink r:id="rId36" w:history="1">
        <w:r w:rsidR="00A034EC" w:rsidRPr="000B42A1">
          <w:rPr>
            <w:rStyle w:val="Hyperlink"/>
          </w:rPr>
          <w:t xml:space="preserve">continuous integration, </w:t>
        </w:r>
        <w:r w:rsidR="002A40B4" w:rsidRPr="000B42A1">
          <w:rPr>
            <w:rStyle w:val="Hyperlink"/>
          </w:rPr>
          <w:t xml:space="preserve">which is </w:t>
        </w:r>
        <w:r w:rsidR="00A034EC" w:rsidRPr="000B42A1">
          <w:rPr>
            <w:rStyle w:val="Hyperlink"/>
          </w:rPr>
          <w:t>a process that is essential to preserving software interoperability and robustness</w:t>
        </w:r>
      </w:hyperlink>
      <w:r w:rsidR="00A034EC" w:rsidRPr="000B42A1">
        <w:t>.</w:t>
      </w:r>
    </w:p>
    <w:p w14:paraId="1571D36D" w14:textId="56612EB0" w:rsidR="00832456" w:rsidRPr="000B42A1" w:rsidRDefault="00832456" w:rsidP="00832456">
      <w:pPr>
        <w:pStyle w:val="Heading1"/>
      </w:pPr>
      <w:r w:rsidRPr="000B42A1">
        <w:t>For More Information</w:t>
      </w:r>
    </w:p>
    <w:p w14:paraId="79E88D49" w14:textId="4813B637" w:rsidR="009720E0" w:rsidRPr="000B42A1" w:rsidRDefault="00977072" w:rsidP="00F278DA">
      <w:r w:rsidRPr="000B42A1">
        <w:t>See the following f</w:t>
      </w:r>
      <w:r w:rsidR="008237E9" w:rsidRPr="000B42A1">
        <w:t>or more information about the</w:t>
      </w:r>
      <w:r w:rsidR="002573F4" w:rsidRPr="000B42A1">
        <w:t xml:space="preserve"> ECP software packages currently being used by NOAA. </w:t>
      </w:r>
      <w:r w:rsidR="00E84AED" w:rsidRPr="000B42A1">
        <w:t>Most of the ECP software has</w:t>
      </w:r>
      <w:r w:rsidR="00F861D8" w:rsidRPr="000B42A1">
        <w:t xml:space="preserve"> undergone extensive work by ECP </w:t>
      </w:r>
      <w:r w:rsidR="00E84AED" w:rsidRPr="000B42A1">
        <w:t>experts</w:t>
      </w:r>
      <w:r w:rsidR="00F861D8" w:rsidRPr="000B42A1">
        <w:t xml:space="preserve"> to use </w:t>
      </w:r>
      <w:r w:rsidR="00053B11" w:rsidRPr="000B42A1">
        <w:t xml:space="preserve">the </w:t>
      </w:r>
      <w:r w:rsidR="002B5CFC" w:rsidRPr="000B42A1">
        <w:t>GPU</w:t>
      </w:r>
      <w:r w:rsidR="0015616B" w:rsidRPr="000B42A1">
        <w:t xml:space="preserve"> hardware accelerators </w:t>
      </w:r>
      <w:r w:rsidR="001F0DE0" w:rsidRPr="000B42A1">
        <w:t>used by many computers to achieve high numerical processing rates.</w:t>
      </w:r>
    </w:p>
    <w:p w14:paraId="445DD681" w14:textId="374235AC" w:rsidR="001F0DE0" w:rsidRPr="000B42A1" w:rsidRDefault="00000000" w:rsidP="00933995">
      <w:pPr>
        <w:pStyle w:val="ListParagraph"/>
        <w:numPr>
          <w:ilvl w:val="0"/>
          <w:numId w:val="3"/>
        </w:numPr>
      </w:pPr>
      <w:hyperlink r:id="rId37" w:history="1">
        <w:r w:rsidR="00A0660A" w:rsidRPr="000B42A1">
          <w:rPr>
            <w:rStyle w:val="Hyperlink"/>
          </w:rPr>
          <w:t>e</w:t>
        </w:r>
        <w:r w:rsidR="001F0DE0" w:rsidRPr="000B42A1">
          <w:rPr>
            <w:rStyle w:val="Hyperlink"/>
          </w:rPr>
          <w:t>xascaleproject.org</w:t>
        </w:r>
      </w:hyperlink>
      <w:r w:rsidR="001F0DE0" w:rsidRPr="000B42A1">
        <w:t xml:space="preserve">: </w:t>
      </w:r>
      <w:r w:rsidR="00382818">
        <w:t>This is the</w:t>
      </w:r>
      <w:r w:rsidR="00382818" w:rsidRPr="000B42A1">
        <w:t xml:space="preserve"> </w:t>
      </w:r>
      <w:r w:rsidR="001F0DE0" w:rsidRPr="000B42A1">
        <w:t>ma</w:t>
      </w:r>
      <w:r w:rsidR="00A0660A" w:rsidRPr="000B42A1">
        <w:t>in site of information about ECP software and technology.</w:t>
      </w:r>
    </w:p>
    <w:p w14:paraId="568019B1" w14:textId="0211CB39" w:rsidR="00933995" w:rsidRPr="000B42A1" w:rsidRDefault="00000000" w:rsidP="00961764">
      <w:pPr>
        <w:pStyle w:val="ListParagraph"/>
        <w:numPr>
          <w:ilvl w:val="0"/>
          <w:numId w:val="3"/>
        </w:numPr>
      </w:pPr>
      <w:hyperlink r:id="rId38" w:history="1">
        <w:r w:rsidR="00933995" w:rsidRPr="000B42A1">
          <w:rPr>
            <w:rStyle w:val="Hyperlink"/>
          </w:rPr>
          <w:t>E4S</w:t>
        </w:r>
      </w:hyperlink>
      <w:r w:rsidR="00933995" w:rsidRPr="000B42A1">
        <w:t xml:space="preserve">: </w:t>
      </w:r>
      <w:r w:rsidR="00382818">
        <w:t>This is</w:t>
      </w:r>
      <w:r w:rsidR="004654E7" w:rsidRPr="000B42A1">
        <w:t xml:space="preserve"> the</w:t>
      </w:r>
      <w:r w:rsidR="00780E79" w:rsidRPr="000B42A1">
        <w:t xml:space="preserve"> </w:t>
      </w:r>
      <w:hyperlink r:id="rId39" w:history="1">
        <w:r w:rsidR="00780E79" w:rsidRPr="000B42A1">
          <w:rPr>
            <w:rStyle w:val="Hyperlink"/>
          </w:rPr>
          <w:t>delivery vehicle</w:t>
        </w:r>
      </w:hyperlink>
      <w:r w:rsidR="00780E79" w:rsidRPr="000B42A1">
        <w:t xml:space="preserve"> for the hardened and robust ECP software components</w:t>
      </w:r>
      <w:r w:rsidR="00D705EF" w:rsidRPr="000B42A1">
        <w:t>—</w:t>
      </w:r>
      <w:hyperlink r:id="rId40" w:history="1">
        <w:r w:rsidR="00C81744" w:rsidRPr="000B42A1">
          <w:rPr>
            <w:rStyle w:val="Hyperlink"/>
          </w:rPr>
          <w:t xml:space="preserve">even </w:t>
        </w:r>
        <w:r w:rsidR="004654E7" w:rsidRPr="000B42A1">
          <w:rPr>
            <w:rStyle w:val="Hyperlink"/>
          </w:rPr>
          <w:t xml:space="preserve">for </w:t>
        </w:r>
        <w:r w:rsidR="00C81744" w:rsidRPr="000B42A1">
          <w:rPr>
            <w:rStyle w:val="Hyperlink"/>
          </w:rPr>
          <w:t xml:space="preserve">on-demand </w:t>
        </w:r>
        <w:r w:rsidR="004654E7" w:rsidRPr="000B42A1">
          <w:rPr>
            <w:rStyle w:val="Hyperlink"/>
          </w:rPr>
          <w:t xml:space="preserve">runs on </w:t>
        </w:r>
        <w:r w:rsidR="00C81744" w:rsidRPr="000B42A1">
          <w:rPr>
            <w:rStyle w:val="Hyperlink"/>
          </w:rPr>
          <w:t xml:space="preserve">many cloud </w:t>
        </w:r>
        <w:r w:rsidR="004654E7" w:rsidRPr="000B42A1">
          <w:rPr>
            <w:rStyle w:val="Hyperlink"/>
          </w:rPr>
          <w:t>platforms</w:t>
        </w:r>
      </w:hyperlink>
      <w:r w:rsidR="00780E79" w:rsidRPr="000B42A1">
        <w:t xml:space="preserve">. E4S </w:t>
      </w:r>
      <w:r w:rsidR="00046BC1" w:rsidRPr="000B42A1">
        <w:t xml:space="preserve">is an extensive project that </w:t>
      </w:r>
      <w:r w:rsidR="003F7D78" w:rsidRPr="000B42A1">
        <w:t xml:space="preserve">includes </w:t>
      </w:r>
      <w:hyperlink r:id="rId41" w:history="1">
        <w:r w:rsidR="00056837" w:rsidRPr="000B42A1">
          <w:rPr>
            <w:rStyle w:val="Hyperlink"/>
          </w:rPr>
          <w:t>testing</w:t>
        </w:r>
      </w:hyperlink>
      <w:r w:rsidR="003F7D78" w:rsidRPr="000B42A1">
        <w:t>,</w:t>
      </w:r>
      <w:r w:rsidR="009026D6" w:rsidRPr="000B42A1">
        <w:t xml:space="preserve"> </w:t>
      </w:r>
      <w:r w:rsidR="00B1762B" w:rsidRPr="000B42A1">
        <w:t xml:space="preserve">a </w:t>
      </w:r>
      <w:hyperlink r:id="rId42" w:history="1">
        <w:r w:rsidR="00B1762B" w:rsidRPr="000B42A1">
          <w:rPr>
            <w:rStyle w:val="Hyperlink"/>
          </w:rPr>
          <w:t>dashboard</w:t>
        </w:r>
      </w:hyperlink>
      <w:r w:rsidR="00B1762B" w:rsidRPr="000B42A1">
        <w:t>,</w:t>
      </w:r>
      <w:r w:rsidR="0086714B" w:rsidRPr="000B42A1">
        <w:t xml:space="preserve"> a</w:t>
      </w:r>
      <w:r w:rsidR="00B1762B" w:rsidRPr="000B42A1">
        <w:t xml:space="preserve"> </w:t>
      </w:r>
      <w:hyperlink r:id="rId43" w:history="1">
        <w:r w:rsidR="003F7D78" w:rsidRPr="000B42A1">
          <w:rPr>
            <w:rStyle w:val="Hyperlink"/>
          </w:rPr>
          <w:t>documentation portal</w:t>
        </w:r>
      </w:hyperlink>
      <w:r w:rsidR="003F7D78" w:rsidRPr="000B42A1">
        <w:t>, and a strategy group.</w:t>
      </w:r>
    </w:p>
    <w:p w14:paraId="69B89EEF" w14:textId="7FAE04F9" w:rsidR="001E6505" w:rsidRPr="000B42A1" w:rsidRDefault="00000000" w:rsidP="00933995">
      <w:pPr>
        <w:pStyle w:val="ListParagraph"/>
        <w:numPr>
          <w:ilvl w:val="0"/>
          <w:numId w:val="3"/>
        </w:numPr>
      </w:pPr>
      <w:hyperlink r:id="rId44" w:history="1">
        <w:proofErr w:type="spellStart"/>
        <w:r w:rsidR="001E6505" w:rsidRPr="000B42A1">
          <w:rPr>
            <w:rStyle w:val="Hyperlink"/>
          </w:rPr>
          <w:t>Spack</w:t>
        </w:r>
        <w:proofErr w:type="spellEnd"/>
      </w:hyperlink>
      <w:r w:rsidR="001E6505" w:rsidRPr="000B42A1">
        <w:t xml:space="preserve">: NOAA uses </w:t>
      </w:r>
      <w:proofErr w:type="spellStart"/>
      <w:r w:rsidR="000B42A1">
        <w:t>S</w:t>
      </w:r>
      <w:r w:rsidR="001E6505" w:rsidRPr="000B42A1">
        <w:t>pack</w:t>
      </w:r>
      <w:proofErr w:type="spellEnd"/>
      <w:r w:rsidR="001E6505" w:rsidRPr="000B42A1">
        <w:t xml:space="preserve"> to build </w:t>
      </w:r>
      <w:r w:rsidR="0035294D" w:rsidRPr="000B42A1">
        <w:t>its</w:t>
      </w:r>
      <w:r w:rsidR="001E6505" w:rsidRPr="000B42A1">
        <w:t xml:space="preserve"> software simulations. </w:t>
      </w:r>
      <w:proofErr w:type="spellStart"/>
      <w:r w:rsidR="001E6505" w:rsidRPr="000B42A1">
        <w:t>Spack</w:t>
      </w:r>
      <w:proofErr w:type="spellEnd"/>
      <w:r w:rsidR="001E6505" w:rsidRPr="000B42A1">
        <w:t xml:space="preserve"> is </w:t>
      </w:r>
      <w:hyperlink r:id="rId45" w:history="1">
        <w:r w:rsidR="001E6505" w:rsidRPr="000B42A1">
          <w:rPr>
            <w:rStyle w:val="Hyperlink"/>
          </w:rPr>
          <w:t>used to build all ECP software componen</w:t>
        </w:r>
        <w:r w:rsidR="00CA60FF" w:rsidRPr="000B42A1">
          <w:rPr>
            <w:rStyle w:val="Hyperlink"/>
          </w:rPr>
          <w:t>ts</w:t>
        </w:r>
      </w:hyperlink>
      <w:r w:rsidR="001E6505" w:rsidRPr="000B42A1">
        <w:t>.</w:t>
      </w:r>
    </w:p>
    <w:p w14:paraId="7FE39DD5" w14:textId="3DAB8A50" w:rsidR="00AB08A0" w:rsidRPr="000B42A1" w:rsidRDefault="00000000" w:rsidP="00933995">
      <w:pPr>
        <w:pStyle w:val="ListParagraph"/>
        <w:numPr>
          <w:ilvl w:val="0"/>
          <w:numId w:val="3"/>
        </w:numPr>
      </w:pPr>
      <w:hyperlink r:id="rId46" w:history="1">
        <w:proofErr w:type="spellStart"/>
        <w:r w:rsidR="00AB08A0" w:rsidRPr="000B42A1">
          <w:rPr>
            <w:rStyle w:val="Hyperlink"/>
          </w:rPr>
          <w:t>AMReX</w:t>
        </w:r>
        <w:proofErr w:type="spellEnd"/>
      </w:hyperlink>
      <w:r w:rsidR="00AB08A0" w:rsidRPr="000B42A1">
        <w:t xml:space="preserve">: </w:t>
      </w:r>
      <w:proofErr w:type="spellStart"/>
      <w:r w:rsidR="00AB08A0" w:rsidRPr="000B42A1">
        <w:t>AMReX</w:t>
      </w:r>
      <w:proofErr w:type="spellEnd"/>
      <w:r w:rsidR="00AB08A0" w:rsidRPr="000B42A1">
        <w:t xml:space="preserve"> is </w:t>
      </w:r>
      <w:r w:rsidR="00CF1DE1" w:rsidRPr="000B42A1">
        <w:t xml:space="preserve">a </w:t>
      </w:r>
      <w:hyperlink r:id="rId47" w:history="1">
        <w:r w:rsidR="00CF1DE1" w:rsidRPr="000B42A1">
          <w:rPr>
            <w:rStyle w:val="Hyperlink"/>
          </w:rPr>
          <w:t xml:space="preserve">performance-portable </w:t>
        </w:r>
        <w:r w:rsidR="00D06086" w:rsidRPr="000B42A1">
          <w:rPr>
            <w:rStyle w:val="Hyperlink"/>
          </w:rPr>
          <w:t xml:space="preserve">computational </w:t>
        </w:r>
        <w:r w:rsidR="00CF1DE1" w:rsidRPr="000B42A1">
          <w:rPr>
            <w:rStyle w:val="Hyperlink"/>
          </w:rPr>
          <w:t>framework for block-structured adaptive mesh refinement applications</w:t>
        </w:r>
      </w:hyperlink>
      <w:r w:rsidR="00911C34" w:rsidRPr="000B42A1">
        <w:t>. This computational framework</w:t>
      </w:r>
      <w:r w:rsidR="00CF1DE1" w:rsidRPr="000B42A1">
        <w:t xml:space="preserve"> efficient</w:t>
      </w:r>
      <w:r w:rsidR="000D13C9">
        <w:t>ly</w:t>
      </w:r>
      <w:r w:rsidR="00CF1DE1" w:rsidRPr="000B42A1">
        <w:t xml:space="preserve"> use</w:t>
      </w:r>
      <w:r w:rsidR="001265C2">
        <w:t>s</w:t>
      </w:r>
      <w:r w:rsidR="00CF1DE1" w:rsidRPr="000B42A1">
        <w:t xml:space="preserve"> </w:t>
      </w:r>
      <w:r w:rsidR="009061A1" w:rsidRPr="000B42A1">
        <w:t xml:space="preserve">accelerators </w:t>
      </w:r>
      <w:r w:rsidR="00D137CD">
        <w:t>such as</w:t>
      </w:r>
      <w:r w:rsidR="009061A1" w:rsidRPr="000B42A1">
        <w:t xml:space="preserve"> GPUs.</w:t>
      </w:r>
      <w:r w:rsidR="00B82C0F" w:rsidRPr="000B42A1">
        <w:t xml:space="preserve"> </w:t>
      </w:r>
      <w:proofErr w:type="spellStart"/>
      <w:r w:rsidR="002B269B">
        <w:t>Jankov</w:t>
      </w:r>
      <w:proofErr w:type="spellEnd"/>
      <w:r w:rsidR="00D81201" w:rsidRPr="000B42A1">
        <w:t xml:space="preserve"> noted, </w:t>
      </w:r>
      <w:r w:rsidR="00B82C0F" w:rsidRPr="000B42A1">
        <w:t xml:space="preserve">“We have a research effort with </w:t>
      </w:r>
      <w:proofErr w:type="spellStart"/>
      <w:r w:rsidR="00B82C0F" w:rsidRPr="000B42A1">
        <w:t>AMReX</w:t>
      </w:r>
      <w:proofErr w:type="spellEnd"/>
      <w:r w:rsidR="00B82C0F" w:rsidRPr="000B42A1">
        <w:t xml:space="preserve"> to explore its capabilities. </w:t>
      </w:r>
      <w:r w:rsidR="00882E31" w:rsidRPr="000B42A1">
        <w:t xml:space="preserve">This has been a great collaboration! </w:t>
      </w:r>
      <w:r w:rsidR="00B82C0F" w:rsidRPr="000B42A1">
        <w:t xml:space="preserve">We </w:t>
      </w:r>
      <w:r w:rsidR="00882E31" w:rsidRPr="000B42A1">
        <w:t xml:space="preserve">also </w:t>
      </w:r>
      <w:r w:rsidR="00B82C0F" w:rsidRPr="000B42A1">
        <w:t xml:space="preserve">had a </w:t>
      </w:r>
      <w:r w:rsidR="00E75257">
        <w:t>2</w:t>
      </w:r>
      <w:r w:rsidR="00B82C0F" w:rsidRPr="000B42A1">
        <w:t>-day tutorial on best software practices</w:t>
      </w:r>
      <w:r w:rsidR="003B1E7E">
        <w:t>,</w:t>
      </w:r>
      <w:r w:rsidR="00B82C0F" w:rsidRPr="000B42A1">
        <w:t xml:space="preserve"> which has proven to be very helpful.</w:t>
      </w:r>
      <w:r w:rsidR="00882E31" w:rsidRPr="000B42A1">
        <w:t>”</w:t>
      </w:r>
    </w:p>
    <w:p w14:paraId="7A7661A5" w14:textId="42890F48" w:rsidR="00F51D44" w:rsidRPr="000B42A1" w:rsidRDefault="00000000" w:rsidP="00933995">
      <w:pPr>
        <w:pStyle w:val="ListParagraph"/>
        <w:numPr>
          <w:ilvl w:val="0"/>
          <w:numId w:val="3"/>
        </w:numPr>
      </w:pPr>
      <w:hyperlink r:id="rId48" w:history="1">
        <w:r w:rsidR="00CF5E85" w:rsidRPr="000B42A1">
          <w:rPr>
            <w:rStyle w:val="Hyperlink"/>
          </w:rPr>
          <w:t>HDF5</w:t>
        </w:r>
      </w:hyperlink>
      <w:r w:rsidR="00F51D44" w:rsidRPr="000B42A1">
        <w:t xml:space="preserve">: NOAA uses </w:t>
      </w:r>
      <w:hyperlink r:id="rId49" w:history="1">
        <w:proofErr w:type="spellStart"/>
        <w:r w:rsidR="00F51D44" w:rsidRPr="000B42A1">
          <w:rPr>
            <w:rStyle w:val="Hyperlink"/>
          </w:rPr>
          <w:t>NetCDF</w:t>
        </w:r>
        <w:proofErr w:type="spellEnd"/>
      </w:hyperlink>
      <w:r w:rsidR="00A055EF" w:rsidRPr="000B42A1">
        <w:t xml:space="preserve"> (Network Common Data Form) for storage operations</w:t>
      </w:r>
      <w:r w:rsidR="00683916" w:rsidRPr="000B42A1">
        <w:t xml:space="preserve">. </w:t>
      </w:r>
      <w:proofErr w:type="spellStart"/>
      <w:r w:rsidR="00683916" w:rsidRPr="000B42A1">
        <w:t>NetCDF</w:t>
      </w:r>
      <w:proofErr w:type="spellEnd"/>
      <w:r w:rsidR="00683916" w:rsidRPr="000B42A1">
        <w:t xml:space="preserve"> </w:t>
      </w:r>
      <w:r w:rsidR="00F51D44" w:rsidRPr="000B42A1">
        <w:t>is buil</w:t>
      </w:r>
      <w:r w:rsidR="00EC5FD9" w:rsidRPr="000B42A1">
        <w:t>t</w:t>
      </w:r>
      <w:r w:rsidR="00F51D44" w:rsidRPr="000B42A1">
        <w:t xml:space="preserve"> </w:t>
      </w:r>
      <w:r w:rsidR="00EC5FD9" w:rsidRPr="000B42A1">
        <w:t xml:space="preserve">using </w:t>
      </w:r>
      <w:r w:rsidR="002E39A7" w:rsidRPr="000B42A1">
        <w:t>the Hierarchical Data Format version 5 (HDF5)</w:t>
      </w:r>
      <w:r w:rsidR="00CD3BA1" w:rsidRPr="000B42A1">
        <w:t xml:space="preserve">, which </w:t>
      </w:r>
      <w:r w:rsidR="002E39A7" w:rsidRPr="000B42A1">
        <w:t>is an open</w:t>
      </w:r>
      <w:r w:rsidR="00D94986">
        <w:t>-</w:t>
      </w:r>
      <w:r w:rsidR="002E39A7" w:rsidRPr="000B42A1">
        <w:t xml:space="preserve">source file format </w:t>
      </w:r>
      <w:r w:rsidR="008E26C0" w:rsidRPr="000B42A1">
        <w:t xml:space="preserve">designed to support </w:t>
      </w:r>
      <w:r w:rsidR="002E39A7" w:rsidRPr="000B42A1">
        <w:t>large, complex, heterogeneous data</w:t>
      </w:r>
      <w:r w:rsidR="00CD3BA1" w:rsidRPr="000B42A1">
        <w:t xml:space="preserve"> </w:t>
      </w:r>
      <w:r w:rsidR="0031785D">
        <w:t>such as</w:t>
      </w:r>
      <w:r w:rsidR="00CD3BA1" w:rsidRPr="000B42A1">
        <w:t xml:space="preserve"> </w:t>
      </w:r>
      <w:r w:rsidR="008E26C0" w:rsidRPr="000B42A1">
        <w:t>the data</w:t>
      </w:r>
      <w:r w:rsidR="00CD3BA1" w:rsidRPr="000B42A1">
        <w:t xml:space="preserve"> produced by weather </w:t>
      </w:r>
      <w:r w:rsidR="0016126F" w:rsidRPr="000B42A1">
        <w:t>simulations</w:t>
      </w:r>
      <w:r w:rsidR="002E39A7" w:rsidRPr="000B42A1">
        <w:t xml:space="preserve">. </w:t>
      </w:r>
      <w:r w:rsidR="00EC5FD9" w:rsidRPr="000B42A1">
        <w:t xml:space="preserve">The HDF5 </w:t>
      </w:r>
      <w:r w:rsidR="00C472F5" w:rsidRPr="000B42A1">
        <w:t>library</w:t>
      </w:r>
      <w:r w:rsidR="001F0588" w:rsidRPr="000B42A1">
        <w:t xml:space="preserve"> delivers </w:t>
      </w:r>
      <w:hyperlink r:id="rId50" w:history="1">
        <w:r w:rsidR="001F0588" w:rsidRPr="000B42A1">
          <w:rPr>
            <w:rStyle w:val="Hyperlink"/>
          </w:rPr>
          <w:t>efficient parallel I</w:t>
        </w:r>
        <w:r w:rsidR="00271E46">
          <w:rPr>
            <w:rStyle w:val="Hyperlink"/>
          </w:rPr>
          <w:t>/</w:t>
        </w:r>
        <w:r w:rsidR="00DD0A07" w:rsidRPr="000B42A1">
          <w:rPr>
            <w:rStyle w:val="Hyperlink"/>
          </w:rPr>
          <w:t>O</w:t>
        </w:r>
      </w:hyperlink>
      <w:r w:rsidR="001406FF" w:rsidRPr="000B42A1">
        <w:t xml:space="preserve"> operations</w:t>
      </w:r>
      <w:r w:rsidR="001F0588" w:rsidRPr="000B42A1">
        <w:t xml:space="preserve"> </w:t>
      </w:r>
      <w:r w:rsidR="00EB3817" w:rsidRPr="000B42A1">
        <w:t xml:space="preserve">to speed </w:t>
      </w:r>
      <w:r w:rsidR="006547D8" w:rsidRPr="000B42A1">
        <w:t>data access</w:t>
      </w:r>
      <w:r w:rsidR="001F0588" w:rsidRPr="000B42A1">
        <w:t>.</w:t>
      </w:r>
      <w:r w:rsidR="00EC5FD9" w:rsidRPr="000B42A1">
        <w:t xml:space="preserve"> </w:t>
      </w:r>
    </w:p>
    <w:p w14:paraId="6DE3B6A3" w14:textId="433F7AE2" w:rsidR="00D26F02" w:rsidRPr="000B42A1" w:rsidRDefault="00000000" w:rsidP="00933995">
      <w:pPr>
        <w:pStyle w:val="ListParagraph"/>
        <w:numPr>
          <w:ilvl w:val="0"/>
          <w:numId w:val="3"/>
        </w:numPr>
      </w:pPr>
      <w:hyperlink r:id="rId51" w:history="1">
        <w:proofErr w:type="spellStart"/>
        <w:r w:rsidR="00D26F02" w:rsidRPr="000B42A1">
          <w:rPr>
            <w:rStyle w:val="Hyperlink"/>
          </w:rPr>
          <w:t>ExaWorks</w:t>
        </w:r>
        <w:proofErr w:type="spellEnd"/>
      </w:hyperlink>
      <w:r w:rsidR="00D26F02" w:rsidRPr="000B42A1">
        <w:t xml:space="preserve">: </w:t>
      </w:r>
      <w:r w:rsidR="00170A75" w:rsidRPr="000B42A1">
        <w:t xml:space="preserve">The </w:t>
      </w:r>
      <w:proofErr w:type="spellStart"/>
      <w:r w:rsidR="00170A75" w:rsidRPr="000B42A1">
        <w:t>ExaWorks</w:t>
      </w:r>
      <w:proofErr w:type="spellEnd"/>
      <w:r w:rsidR="00170A75" w:rsidRPr="000B42A1">
        <w:t xml:space="preserve"> </w:t>
      </w:r>
      <w:r w:rsidR="004D1991">
        <w:t>s</w:t>
      </w:r>
      <w:r w:rsidR="00170A75" w:rsidRPr="000B42A1">
        <w:t xml:space="preserve">oftware </w:t>
      </w:r>
      <w:r w:rsidR="004D1991">
        <w:t>d</w:t>
      </w:r>
      <w:r w:rsidR="00170A75" w:rsidRPr="000B42A1">
        <w:t xml:space="preserve">evelopment </w:t>
      </w:r>
      <w:r w:rsidR="004D1991">
        <w:t>k</w:t>
      </w:r>
      <w:r w:rsidR="00170A75" w:rsidRPr="000B42A1">
        <w:t xml:space="preserve">it (SDK) </w:t>
      </w:r>
      <w:r w:rsidR="00CF6CB1">
        <w:t>provides</w:t>
      </w:r>
      <w:r w:rsidR="00170A75" w:rsidRPr="000B42A1">
        <w:t xml:space="preserve"> access to a collection of hardened and tested workflow technologies.</w:t>
      </w:r>
      <w:r w:rsidR="002951A7" w:rsidRPr="000B42A1">
        <w:t xml:space="preserve"> </w:t>
      </w:r>
      <w:r w:rsidR="008D3379" w:rsidRPr="000B42A1">
        <w:t>This SDK is</w:t>
      </w:r>
      <w:r w:rsidR="00B56E29" w:rsidRPr="000B42A1">
        <w:t xml:space="preserve"> important because </w:t>
      </w:r>
      <w:r w:rsidR="00117602" w:rsidRPr="000B42A1">
        <w:t xml:space="preserve">the </w:t>
      </w:r>
      <w:r w:rsidR="00A52DA0" w:rsidRPr="000B42A1">
        <w:t xml:space="preserve">modern </w:t>
      </w:r>
      <w:r w:rsidR="003B617F" w:rsidRPr="000B42A1">
        <w:t>computational workflow</w:t>
      </w:r>
      <w:r w:rsidR="00A52DA0" w:rsidRPr="000B42A1">
        <w:t>s</w:t>
      </w:r>
      <w:r w:rsidR="003B617F" w:rsidRPr="000B42A1">
        <w:t xml:space="preserve"> </w:t>
      </w:r>
      <w:r w:rsidR="00B4334B" w:rsidRPr="000B42A1">
        <w:t xml:space="preserve">used by </w:t>
      </w:r>
      <w:r w:rsidR="00117602" w:rsidRPr="000B42A1">
        <w:t xml:space="preserve">NOAA </w:t>
      </w:r>
      <w:r w:rsidR="00B4334B" w:rsidRPr="000B42A1">
        <w:t xml:space="preserve">scientists </w:t>
      </w:r>
      <w:r w:rsidR="00117602" w:rsidRPr="000B42A1">
        <w:t xml:space="preserve">manage </w:t>
      </w:r>
      <w:r w:rsidR="00996612" w:rsidRPr="000B42A1">
        <w:t>huge</w:t>
      </w:r>
      <w:r w:rsidR="00117602" w:rsidRPr="000B42A1">
        <w:t xml:space="preserve"> amounts of data</w:t>
      </w:r>
      <w:r w:rsidR="00427DF5">
        <w:t xml:space="preserve"> and</w:t>
      </w:r>
      <w:r w:rsidR="00117602" w:rsidRPr="000B42A1">
        <w:t xml:space="preserve"> computation</w:t>
      </w:r>
      <w:r w:rsidR="00EF48C3" w:rsidRPr="000B42A1">
        <w:t xml:space="preserve"> and</w:t>
      </w:r>
      <w:r w:rsidR="005C459B">
        <w:t>,</w:t>
      </w:r>
      <w:r w:rsidR="00EF48C3" w:rsidRPr="000B42A1">
        <w:t xml:space="preserve"> </w:t>
      </w:r>
      <w:r w:rsidR="003741E8" w:rsidRPr="000B42A1">
        <w:t xml:space="preserve">if care is not taken, can </w:t>
      </w:r>
      <w:r w:rsidR="00660006" w:rsidRPr="000B42A1">
        <w:t>take a long time to run</w:t>
      </w:r>
      <w:r w:rsidR="003B617F" w:rsidRPr="000B42A1">
        <w:t xml:space="preserve">. </w:t>
      </w:r>
      <w:proofErr w:type="spellStart"/>
      <w:r w:rsidR="003B617F" w:rsidRPr="000B42A1">
        <w:t>ExaWorks</w:t>
      </w:r>
      <w:proofErr w:type="spellEnd"/>
      <w:r w:rsidR="003B617F" w:rsidRPr="000B42A1">
        <w:t xml:space="preserve"> </w:t>
      </w:r>
      <w:r w:rsidR="00F652CC" w:rsidRPr="000B42A1">
        <w:t>helps</w:t>
      </w:r>
      <w:r w:rsidR="00E663A4" w:rsidRPr="000B42A1">
        <w:t xml:space="preserve"> computer </w:t>
      </w:r>
      <w:r w:rsidR="003B617F" w:rsidRPr="000B42A1">
        <w:t>scientists exploit all levels of parallelism across multiple disparate distributed HPC computing environments</w:t>
      </w:r>
      <w:r w:rsidR="00EF5260" w:rsidRPr="000B42A1">
        <w:t xml:space="preserve"> to achieve fast run</w:t>
      </w:r>
      <w:r w:rsidR="00AD421A">
        <w:t xml:space="preserve"> </w:t>
      </w:r>
      <w:r w:rsidR="00EF5260" w:rsidRPr="000B42A1">
        <w:t>times</w:t>
      </w:r>
      <w:r w:rsidR="003B617F" w:rsidRPr="000B42A1">
        <w:t xml:space="preserve">. </w:t>
      </w:r>
      <w:r w:rsidR="002951A7" w:rsidRPr="000B42A1">
        <w:t xml:space="preserve">Many </w:t>
      </w:r>
      <w:hyperlink r:id="rId52" w:history="1">
        <w:r w:rsidR="002951A7" w:rsidRPr="000B42A1">
          <w:rPr>
            <w:rStyle w:val="Hyperlink"/>
          </w:rPr>
          <w:t>award-winnin</w:t>
        </w:r>
        <w:r w:rsidR="005D4238" w:rsidRPr="000B42A1">
          <w:rPr>
            <w:rStyle w:val="Hyperlink"/>
          </w:rPr>
          <w:t xml:space="preserve">g HPC projects utilize the </w:t>
        </w:r>
        <w:proofErr w:type="spellStart"/>
        <w:r w:rsidR="005D4238" w:rsidRPr="000B42A1">
          <w:rPr>
            <w:rStyle w:val="Hyperlink"/>
          </w:rPr>
          <w:t>ExaWorks</w:t>
        </w:r>
        <w:proofErr w:type="spellEnd"/>
        <w:r w:rsidR="005D4238" w:rsidRPr="000B42A1">
          <w:rPr>
            <w:rStyle w:val="Hyperlink"/>
          </w:rPr>
          <w:t xml:space="preserve"> SDK</w:t>
        </w:r>
      </w:hyperlink>
      <w:r w:rsidR="005D4238" w:rsidRPr="000B42A1">
        <w:t>.</w:t>
      </w:r>
    </w:p>
    <w:p w14:paraId="7CEF1D16" w14:textId="677E6E97" w:rsidR="00F27F31" w:rsidRPr="000B42A1" w:rsidRDefault="00000000" w:rsidP="00933995">
      <w:pPr>
        <w:pStyle w:val="ListParagraph"/>
        <w:numPr>
          <w:ilvl w:val="0"/>
          <w:numId w:val="3"/>
        </w:numPr>
      </w:pPr>
      <w:hyperlink r:id="rId53" w:history="1">
        <w:proofErr w:type="spellStart"/>
        <w:r w:rsidR="00F27F31" w:rsidRPr="000B42A1">
          <w:rPr>
            <w:rStyle w:val="Hyperlink"/>
          </w:rPr>
          <w:t>Kokkos</w:t>
        </w:r>
        <w:proofErr w:type="spellEnd"/>
      </w:hyperlink>
      <w:r w:rsidR="00F27F31" w:rsidRPr="000B42A1">
        <w:t xml:space="preserve">: </w:t>
      </w:r>
      <w:proofErr w:type="spellStart"/>
      <w:r w:rsidR="00646115" w:rsidRPr="000B42A1">
        <w:t>Kokkos</w:t>
      </w:r>
      <w:proofErr w:type="spellEnd"/>
      <w:r w:rsidR="005010EF" w:rsidRPr="000B42A1">
        <w:t xml:space="preserve"> is a parallel runtime that helps many HPC applications achieve high performance on many </w:t>
      </w:r>
      <w:r w:rsidR="00A876AA" w:rsidRPr="000B42A1">
        <w:t xml:space="preserve">hardware platforms. </w:t>
      </w:r>
      <w:r w:rsidR="00646115" w:rsidRPr="000B42A1">
        <w:t xml:space="preserve">Work performed with </w:t>
      </w:r>
      <w:r w:rsidR="00AA4506" w:rsidRPr="000B42A1">
        <w:t>ECP funding help</w:t>
      </w:r>
      <w:r w:rsidR="00F66D2F">
        <w:t>s</w:t>
      </w:r>
      <w:r w:rsidR="00AA4506" w:rsidRPr="000B42A1">
        <w:t xml:space="preserve"> the</w:t>
      </w:r>
      <w:r w:rsidR="00A876AA" w:rsidRPr="000B42A1">
        <w:t xml:space="preserve"> </w:t>
      </w:r>
      <w:hyperlink r:id="rId54" w:history="1">
        <w:proofErr w:type="spellStart"/>
        <w:r w:rsidR="00A876AA" w:rsidRPr="000B42A1">
          <w:rPr>
            <w:rStyle w:val="Hyperlink"/>
          </w:rPr>
          <w:t>Kokkos</w:t>
        </w:r>
        <w:proofErr w:type="spellEnd"/>
        <w:r w:rsidR="00A876AA" w:rsidRPr="000B42A1">
          <w:rPr>
            <w:rStyle w:val="Hyperlink"/>
          </w:rPr>
          <w:t xml:space="preserve"> Programming Model</w:t>
        </w:r>
      </w:hyperlink>
      <w:r w:rsidR="00A876AA" w:rsidRPr="000B42A1">
        <w:t xml:space="preserve"> leverage parallelism, asynchronous computations, and advanced hardware capabilities </w:t>
      </w:r>
      <w:r w:rsidR="004A509F">
        <w:t>to</w:t>
      </w:r>
      <w:r w:rsidR="00A876AA" w:rsidRPr="000B42A1">
        <w:t xml:space="preserve"> enable developers to write fully performance-portable code for </w:t>
      </w:r>
      <w:proofErr w:type="spellStart"/>
      <w:r w:rsidR="00A876AA" w:rsidRPr="000B42A1">
        <w:t>exascale</w:t>
      </w:r>
      <w:proofErr w:type="spellEnd"/>
      <w:r w:rsidR="00A876AA" w:rsidRPr="000B42A1">
        <w:t>-era and HPC platforms.</w:t>
      </w:r>
    </w:p>
    <w:p w14:paraId="3BBFCD99" w14:textId="675C05ED" w:rsidR="00B8387A" w:rsidRPr="000B42A1" w:rsidRDefault="00000000" w:rsidP="00933995">
      <w:pPr>
        <w:pStyle w:val="ListParagraph"/>
        <w:numPr>
          <w:ilvl w:val="0"/>
          <w:numId w:val="3"/>
        </w:numPr>
      </w:pPr>
      <w:hyperlink r:id="rId55" w:history="1">
        <w:r w:rsidR="00B8387A" w:rsidRPr="000B42A1">
          <w:rPr>
            <w:rStyle w:val="Hyperlink"/>
          </w:rPr>
          <w:t>LLVM</w:t>
        </w:r>
      </w:hyperlink>
      <w:r w:rsidR="00B8387A" w:rsidRPr="000B42A1">
        <w:t xml:space="preserve">: The NOAA software team is </w:t>
      </w:r>
      <w:hyperlink r:id="rId56" w:history="1">
        <w:r w:rsidR="00B8387A" w:rsidRPr="000B42A1">
          <w:rPr>
            <w:rStyle w:val="Hyperlink"/>
          </w:rPr>
          <w:t xml:space="preserve">investigating </w:t>
        </w:r>
        <w:r w:rsidR="0063399A" w:rsidRPr="000B42A1">
          <w:rPr>
            <w:rStyle w:val="Hyperlink"/>
          </w:rPr>
          <w:t>integrating directly into the LLVM</w:t>
        </w:r>
      </w:hyperlink>
      <w:r w:rsidR="00F50CD0" w:rsidRPr="000B42A1">
        <w:t xml:space="preserve"> software ecosystem</w:t>
      </w:r>
      <w:r w:rsidR="0063399A" w:rsidRPr="000B42A1">
        <w:t xml:space="preserve">. </w:t>
      </w:r>
      <w:r w:rsidR="00063BD3" w:rsidRPr="000B42A1">
        <w:t xml:space="preserve">The LLVM </w:t>
      </w:r>
      <w:r w:rsidR="00C41509">
        <w:t>p</w:t>
      </w:r>
      <w:r w:rsidR="00063BD3" w:rsidRPr="000B42A1">
        <w:t xml:space="preserve">roject is a collection of modular and reusable compiler and toolchain technologies. This is a huge </w:t>
      </w:r>
      <w:r w:rsidR="00D27A16" w:rsidRPr="000B42A1">
        <w:t>community development effort</w:t>
      </w:r>
      <w:r w:rsidR="00263068" w:rsidRPr="000B42A1">
        <w:t xml:space="preserve"> that </w:t>
      </w:r>
      <w:r w:rsidR="00AA2BE9" w:rsidRPr="000B42A1">
        <w:t xml:space="preserve">enjoys </w:t>
      </w:r>
      <w:hyperlink r:id="rId57" w:history="1">
        <w:r w:rsidR="00AA2BE9" w:rsidRPr="000B42A1">
          <w:rPr>
            <w:rStyle w:val="Hyperlink"/>
          </w:rPr>
          <w:t>tremendous support</w:t>
        </w:r>
      </w:hyperlink>
      <w:r w:rsidR="00B7750E" w:rsidRPr="000B42A1">
        <w:t xml:space="preserve">. The ECP </w:t>
      </w:r>
      <w:r w:rsidR="000D414D" w:rsidRPr="000B42A1">
        <w:t>collaborate</w:t>
      </w:r>
      <w:r w:rsidR="000214D0" w:rsidRPr="000B42A1">
        <w:t>s</w:t>
      </w:r>
      <w:r w:rsidR="000D414D" w:rsidRPr="000B42A1">
        <w:t xml:space="preserve"> with </w:t>
      </w:r>
      <w:r w:rsidR="000214D0" w:rsidRPr="000B42A1">
        <w:t xml:space="preserve">the LLVM developers </w:t>
      </w:r>
      <w:r w:rsidR="000D414D" w:rsidRPr="000B42A1">
        <w:t xml:space="preserve">and </w:t>
      </w:r>
      <w:r w:rsidR="000214D0" w:rsidRPr="000B42A1">
        <w:t xml:space="preserve">has </w:t>
      </w:r>
      <w:r w:rsidR="000D414D" w:rsidRPr="000B42A1">
        <w:t xml:space="preserve">provided funding to the LLVM </w:t>
      </w:r>
      <w:r w:rsidR="00C41509">
        <w:t>p</w:t>
      </w:r>
      <w:r w:rsidR="00AA2BE9" w:rsidRPr="000B42A1">
        <w:t>roject</w:t>
      </w:r>
      <w:r w:rsidR="000D414D" w:rsidRPr="000B42A1">
        <w:t xml:space="preserve">. </w:t>
      </w:r>
    </w:p>
    <w:p w14:paraId="0A5F4A68" w14:textId="13715FFA" w:rsidR="00CC29E3" w:rsidRPr="000B42A1" w:rsidRDefault="00CC29E3" w:rsidP="00CC29E3">
      <w:pPr>
        <w:shd w:val="clear" w:color="auto" w:fill="FFFFFF"/>
        <w:spacing w:before="150"/>
        <w:rPr>
          <w:rFonts w:ascii="Arial" w:hAnsi="Arial" w:cs="Arial"/>
          <w:b/>
          <w:bCs/>
          <w:i/>
          <w:iCs/>
          <w:color w:val="172B4D"/>
          <w:spacing w:val="-1"/>
        </w:rPr>
      </w:pPr>
      <w:r w:rsidRPr="000B42A1">
        <w:rPr>
          <w:rFonts w:ascii="Arial" w:hAnsi="Arial" w:cs="Arial"/>
          <w:b/>
          <w:bCs/>
          <w:i/>
          <w:iCs/>
          <w:color w:val="172B4D"/>
          <w:spacing w:val="-1"/>
        </w:rPr>
        <w:t xml:space="preserve">This research was supported by the </w:t>
      </w:r>
      <w:proofErr w:type="spellStart"/>
      <w:r w:rsidRPr="000B42A1">
        <w:rPr>
          <w:rFonts w:ascii="Arial" w:hAnsi="Arial" w:cs="Arial"/>
          <w:b/>
          <w:bCs/>
          <w:i/>
          <w:iCs/>
          <w:color w:val="172B4D"/>
          <w:spacing w:val="-1"/>
        </w:rPr>
        <w:t>Exascale</w:t>
      </w:r>
      <w:proofErr w:type="spellEnd"/>
      <w:r w:rsidRPr="000B42A1">
        <w:rPr>
          <w:rFonts w:ascii="Arial" w:hAnsi="Arial" w:cs="Arial"/>
          <w:b/>
          <w:bCs/>
          <w:i/>
          <w:iCs/>
          <w:color w:val="172B4D"/>
          <w:spacing w:val="-1"/>
        </w:rPr>
        <w:t xml:space="preserve"> Computing Project (17-SC-20-SC), a joint project of the U.S. Department of Energy’s Office of Science and National Nuclear Security </w:t>
      </w:r>
      <w:r w:rsidRPr="000B42A1">
        <w:rPr>
          <w:rFonts w:ascii="Arial" w:hAnsi="Arial" w:cs="Arial"/>
          <w:b/>
          <w:bCs/>
          <w:i/>
          <w:iCs/>
          <w:color w:val="172B4D"/>
          <w:spacing w:val="-1"/>
        </w:rPr>
        <w:lastRenderedPageBreak/>
        <w:t xml:space="preserve">Administration, responsible for delivering a capable </w:t>
      </w:r>
      <w:proofErr w:type="spellStart"/>
      <w:r w:rsidRPr="000B42A1">
        <w:rPr>
          <w:rFonts w:ascii="Arial" w:hAnsi="Arial" w:cs="Arial"/>
          <w:b/>
          <w:bCs/>
          <w:i/>
          <w:iCs/>
          <w:color w:val="172B4D"/>
          <w:spacing w:val="-1"/>
        </w:rPr>
        <w:t>exascale</w:t>
      </w:r>
      <w:proofErr w:type="spellEnd"/>
      <w:r w:rsidRPr="000B42A1">
        <w:rPr>
          <w:rFonts w:ascii="Arial" w:hAnsi="Arial" w:cs="Arial"/>
          <w:b/>
          <w:bCs/>
          <w:i/>
          <w:iCs/>
          <w:color w:val="172B4D"/>
          <w:spacing w:val="-1"/>
        </w:rPr>
        <w:t xml:space="preserve"> ecosystem, including software, applications, and hardware technology, to support the nation’s </w:t>
      </w:r>
      <w:proofErr w:type="spellStart"/>
      <w:r w:rsidRPr="000B42A1">
        <w:rPr>
          <w:rFonts w:ascii="Arial" w:hAnsi="Arial" w:cs="Arial"/>
          <w:b/>
          <w:bCs/>
          <w:i/>
          <w:iCs/>
          <w:color w:val="172B4D"/>
          <w:spacing w:val="-1"/>
        </w:rPr>
        <w:t>exascale</w:t>
      </w:r>
      <w:proofErr w:type="spellEnd"/>
      <w:r w:rsidRPr="000B42A1">
        <w:rPr>
          <w:rFonts w:ascii="Arial" w:hAnsi="Arial" w:cs="Arial"/>
          <w:b/>
          <w:bCs/>
          <w:i/>
          <w:iCs/>
          <w:color w:val="172B4D"/>
          <w:spacing w:val="-1"/>
        </w:rPr>
        <w:t xml:space="preserve"> computing imperative. </w:t>
      </w:r>
    </w:p>
    <w:p w14:paraId="5C427BA7" w14:textId="0B7E6116" w:rsidR="000D414D" w:rsidRPr="000B42A1" w:rsidRDefault="00EF331E" w:rsidP="000D414D">
      <w:pPr>
        <w:rPr>
          <w:i/>
          <w:iCs/>
          <w:sz w:val="20"/>
          <w:szCs w:val="20"/>
        </w:rPr>
      </w:pPr>
      <w:r w:rsidRPr="000B42A1">
        <w:rPr>
          <w:i/>
          <w:iCs/>
          <w:sz w:val="20"/>
          <w:szCs w:val="20"/>
        </w:rPr>
        <w:t>Rob Farber is a global technology consultant and author with an extensive background in HPC and machine learning technology</w:t>
      </w:r>
      <w:r w:rsidR="00825D3C" w:rsidRPr="000B42A1">
        <w:rPr>
          <w:i/>
          <w:iCs/>
          <w:sz w:val="20"/>
          <w:szCs w:val="20"/>
        </w:rPr>
        <w:t>.</w:t>
      </w:r>
    </w:p>
    <w:p w14:paraId="45040706" w14:textId="19C2519D" w:rsidR="007235A7" w:rsidRPr="000B42A1" w:rsidRDefault="007235A7" w:rsidP="00813332">
      <w:pPr>
        <w:rPr>
          <w:color w:val="00B050"/>
        </w:rPr>
      </w:pPr>
    </w:p>
    <w:sectPr w:rsidR="007235A7" w:rsidRPr="000B42A1" w:rsidSect="00990290">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AF29" w14:textId="77777777" w:rsidR="00466C90" w:rsidRDefault="00466C90" w:rsidP="00B16491">
      <w:pPr>
        <w:spacing w:after="0" w:line="240" w:lineRule="auto"/>
      </w:pPr>
      <w:r>
        <w:separator/>
      </w:r>
    </w:p>
  </w:endnote>
  <w:endnote w:type="continuationSeparator" w:id="0">
    <w:p w14:paraId="12E3EF5E" w14:textId="77777777" w:rsidR="00466C90" w:rsidRDefault="00466C90" w:rsidP="00B1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F9BB" w14:textId="2C745D9F" w:rsidR="00990290" w:rsidRDefault="00990290">
    <w:pPr>
      <w:pStyle w:val="Footer"/>
    </w:pPr>
    <w:r w:rsidRPr="00130816">
      <w:t>Notice: This manuscript has been authored by UT-Battelle LLC under contract DE-AC05-00OR22725 with the US Department of Energy (DOE). The US government retains and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 these results of federally sponsored research in accordance with the DOE Public Access Plan (http://energy.gov/downloads/doe-public-access-plan).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4708" w14:textId="77777777" w:rsidR="00466C90" w:rsidRDefault="00466C90" w:rsidP="00B16491">
      <w:pPr>
        <w:spacing w:after="0" w:line="240" w:lineRule="auto"/>
      </w:pPr>
      <w:r>
        <w:separator/>
      </w:r>
    </w:p>
  </w:footnote>
  <w:footnote w:type="continuationSeparator" w:id="0">
    <w:p w14:paraId="58D55D63" w14:textId="77777777" w:rsidR="00466C90" w:rsidRDefault="00466C90" w:rsidP="00B16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F7A"/>
    <w:multiLevelType w:val="hybridMultilevel"/>
    <w:tmpl w:val="75BA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D1135"/>
    <w:multiLevelType w:val="hybridMultilevel"/>
    <w:tmpl w:val="AD8ED470"/>
    <w:lvl w:ilvl="0" w:tplc="B08C7D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779F6"/>
    <w:multiLevelType w:val="hybridMultilevel"/>
    <w:tmpl w:val="FAB0C848"/>
    <w:lvl w:ilvl="0" w:tplc="B08C7D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F2EB5"/>
    <w:multiLevelType w:val="multilevel"/>
    <w:tmpl w:val="0CC89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D871C5A"/>
    <w:multiLevelType w:val="hybridMultilevel"/>
    <w:tmpl w:val="C236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7474D"/>
    <w:multiLevelType w:val="hybridMultilevel"/>
    <w:tmpl w:val="3128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B47C7"/>
    <w:multiLevelType w:val="hybridMultilevel"/>
    <w:tmpl w:val="9BC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704597">
    <w:abstractNumId w:val="3"/>
  </w:num>
  <w:num w:numId="2" w16cid:durableId="59056596">
    <w:abstractNumId w:val="5"/>
  </w:num>
  <w:num w:numId="3" w16cid:durableId="1810396671">
    <w:abstractNumId w:val="0"/>
  </w:num>
  <w:num w:numId="4" w16cid:durableId="1195658213">
    <w:abstractNumId w:val="6"/>
  </w:num>
  <w:num w:numId="5" w16cid:durableId="514609685">
    <w:abstractNumId w:val="4"/>
  </w:num>
  <w:num w:numId="6" w16cid:durableId="374548487">
    <w:abstractNumId w:val="2"/>
  </w:num>
  <w:num w:numId="7" w16cid:durableId="162414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97"/>
    <w:rsid w:val="000008B6"/>
    <w:rsid w:val="00001475"/>
    <w:rsid w:val="0000220A"/>
    <w:rsid w:val="000023FB"/>
    <w:rsid w:val="00002462"/>
    <w:rsid w:val="00007526"/>
    <w:rsid w:val="00007587"/>
    <w:rsid w:val="000075FD"/>
    <w:rsid w:val="0000780C"/>
    <w:rsid w:val="000102BC"/>
    <w:rsid w:val="0001232F"/>
    <w:rsid w:val="000131AD"/>
    <w:rsid w:val="00013565"/>
    <w:rsid w:val="00014811"/>
    <w:rsid w:val="00014E3A"/>
    <w:rsid w:val="00015208"/>
    <w:rsid w:val="0001586E"/>
    <w:rsid w:val="000202CC"/>
    <w:rsid w:val="000214D0"/>
    <w:rsid w:val="0002242D"/>
    <w:rsid w:val="00024F05"/>
    <w:rsid w:val="000252D9"/>
    <w:rsid w:val="0003476A"/>
    <w:rsid w:val="00036E08"/>
    <w:rsid w:val="00037EAD"/>
    <w:rsid w:val="00041196"/>
    <w:rsid w:val="00042E0C"/>
    <w:rsid w:val="0004482A"/>
    <w:rsid w:val="000464FB"/>
    <w:rsid w:val="00046BC1"/>
    <w:rsid w:val="00053B11"/>
    <w:rsid w:val="00055998"/>
    <w:rsid w:val="00055C90"/>
    <w:rsid w:val="00056837"/>
    <w:rsid w:val="00057587"/>
    <w:rsid w:val="00063BD3"/>
    <w:rsid w:val="00065474"/>
    <w:rsid w:val="000709BA"/>
    <w:rsid w:val="00071D8D"/>
    <w:rsid w:val="0007273C"/>
    <w:rsid w:val="0007282F"/>
    <w:rsid w:val="000770FA"/>
    <w:rsid w:val="00077739"/>
    <w:rsid w:val="00077F64"/>
    <w:rsid w:val="00081128"/>
    <w:rsid w:val="00090204"/>
    <w:rsid w:val="0009138D"/>
    <w:rsid w:val="000936F5"/>
    <w:rsid w:val="0009602A"/>
    <w:rsid w:val="00096653"/>
    <w:rsid w:val="000A17D1"/>
    <w:rsid w:val="000A33E6"/>
    <w:rsid w:val="000A49BD"/>
    <w:rsid w:val="000A67AF"/>
    <w:rsid w:val="000A76E6"/>
    <w:rsid w:val="000B14A4"/>
    <w:rsid w:val="000B201E"/>
    <w:rsid w:val="000B42A1"/>
    <w:rsid w:val="000B487A"/>
    <w:rsid w:val="000B561B"/>
    <w:rsid w:val="000B5C98"/>
    <w:rsid w:val="000B778B"/>
    <w:rsid w:val="000C0DFB"/>
    <w:rsid w:val="000C181B"/>
    <w:rsid w:val="000C1B8A"/>
    <w:rsid w:val="000C3751"/>
    <w:rsid w:val="000C437F"/>
    <w:rsid w:val="000C5DF7"/>
    <w:rsid w:val="000C6F7E"/>
    <w:rsid w:val="000D11CA"/>
    <w:rsid w:val="000D13C9"/>
    <w:rsid w:val="000D20CC"/>
    <w:rsid w:val="000D414D"/>
    <w:rsid w:val="000D44EE"/>
    <w:rsid w:val="000D5D64"/>
    <w:rsid w:val="000D7270"/>
    <w:rsid w:val="000D7BD0"/>
    <w:rsid w:val="000E2721"/>
    <w:rsid w:val="000E3297"/>
    <w:rsid w:val="000E3FCF"/>
    <w:rsid w:val="000E5657"/>
    <w:rsid w:val="000E6C6B"/>
    <w:rsid w:val="000E700E"/>
    <w:rsid w:val="000E7291"/>
    <w:rsid w:val="000F0333"/>
    <w:rsid w:val="000F5A2C"/>
    <w:rsid w:val="000F6155"/>
    <w:rsid w:val="0010073B"/>
    <w:rsid w:val="00105B10"/>
    <w:rsid w:val="001072B3"/>
    <w:rsid w:val="0010750A"/>
    <w:rsid w:val="00107AAD"/>
    <w:rsid w:val="00107F0A"/>
    <w:rsid w:val="001141FC"/>
    <w:rsid w:val="00117602"/>
    <w:rsid w:val="00117882"/>
    <w:rsid w:val="00121174"/>
    <w:rsid w:val="00122906"/>
    <w:rsid w:val="00122B2F"/>
    <w:rsid w:val="00125590"/>
    <w:rsid w:val="001265C2"/>
    <w:rsid w:val="00134514"/>
    <w:rsid w:val="00134575"/>
    <w:rsid w:val="00135C2C"/>
    <w:rsid w:val="00136128"/>
    <w:rsid w:val="0013625D"/>
    <w:rsid w:val="00137DB5"/>
    <w:rsid w:val="001406FF"/>
    <w:rsid w:val="001411CC"/>
    <w:rsid w:val="00141590"/>
    <w:rsid w:val="001417B1"/>
    <w:rsid w:val="001421EA"/>
    <w:rsid w:val="00142E2C"/>
    <w:rsid w:val="00143342"/>
    <w:rsid w:val="00143614"/>
    <w:rsid w:val="00143EF8"/>
    <w:rsid w:val="00144ECA"/>
    <w:rsid w:val="00145655"/>
    <w:rsid w:val="00145714"/>
    <w:rsid w:val="001544D2"/>
    <w:rsid w:val="0015616B"/>
    <w:rsid w:val="00157BCC"/>
    <w:rsid w:val="00157D6C"/>
    <w:rsid w:val="00160B48"/>
    <w:rsid w:val="001610C6"/>
    <w:rsid w:val="00161161"/>
    <w:rsid w:val="0016126F"/>
    <w:rsid w:val="00161930"/>
    <w:rsid w:val="0016263F"/>
    <w:rsid w:val="00163D0D"/>
    <w:rsid w:val="00164E37"/>
    <w:rsid w:val="00166450"/>
    <w:rsid w:val="0016648C"/>
    <w:rsid w:val="001674C2"/>
    <w:rsid w:val="00170A75"/>
    <w:rsid w:val="00171443"/>
    <w:rsid w:val="00172A71"/>
    <w:rsid w:val="00173AF6"/>
    <w:rsid w:val="001746FF"/>
    <w:rsid w:val="00174A53"/>
    <w:rsid w:val="00174E69"/>
    <w:rsid w:val="00175FAF"/>
    <w:rsid w:val="001772FA"/>
    <w:rsid w:val="00177903"/>
    <w:rsid w:val="001818A2"/>
    <w:rsid w:val="00182CC3"/>
    <w:rsid w:val="0018420D"/>
    <w:rsid w:val="001864B5"/>
    <w:rsid w:val="001926E4"/>
    <w:rsid w:val="00193BB0"/>
    <w:rsid w:val="0019529F"/>
    <w:rsid w:val="0019756A"/>
    <w:rsid w:val="001A173D"/>
    <w:rsid w:val="001A4273"/>
    <w:rsid w:val="001A66AF"/>
    <w:rsid w:val="001A7BBD"/>
    <w:rsid w:val="001A7E11"/>
    <w:rsid w:val="001B01F6"/>
    <w:rsid w:val="001B02F2"/>
    <w:rsid w:val="001B3EA8"/>
    <w:rsid w:val="001B60B8"/>
    <w:rsid w:val="001C0678"/>
    <w:rsid w:val="001C13BD"/>
    <w:rsid w:val="001C15F6"/>
    <w:rsid w:val="001C2F9A"/>
    <w:rsid w:val="001C3E5D"/>
    <w:rsid w:val="001C41E5"/>
    <w:rsid w:val="001C75DA"/>
    <w:rsid w:val="001C7FF0"/>
    <w:rsid w:val="001D14C8"/>
    <w:rsid w:val="001D2EFA"/>
    <w:rsid w:val="001D57B4"/>
    <w:rsid w:val="001E0E6E"/>
    <w:rsid w:val="001E2D87"/>
    <w:rsid w:val="001E3E98"/>
    <w:rsid w:val="001E3F38"/>
    <w:rsid w:val="001E4717"/>
    <w:rsid w:val="001E5332"/>
    <w:rsid w:val="001E5434"/>
    <w:rsid w:val="001E6505"/>
    <w:rsid w:val="001E7918"/>
    <w:rsid w:val="001F00DD"/>
    <w:rsid w:val="001F0588"/>
    <w:rsid w:val="001F0DE0"/>
    <w:rsid w:val="001F11D8"/>
    <w:rsid w:val="001F1F0A"/>
    <w:rsid w:val="001F2088"/>
    <w:rsid w:val="001F3237"/>
    <w:rsid w:val="001F4AEF"/>
    <w:rsid w:val="001F55CD"/>
    <w:rsid w:val="001F6292"/>
    <w:rsid w:val="001F7FB2"/>
    <w:rsid w:val="002010FA"/>
    <w:rsid w:val="0020219E"/>
    <w:rsid w:val="00202D9C"/>
    <w:rsid w:val="002035D2"/>
    <w:rsid w:val="0020377B"/>
    <w:rsid w:val="00204B5D"/>
    <w:rsid w:val="0020708A"/>
    <w:rsid w:val="00212A6C"/>
    <w:rsid w:val="00213A68"/>
    <w:rsid w:val="002215BC"/>
    <w:rsid w:val="00224C42"/>
    <w:rsid w:val="00225D85"/>
    <w:rsid w:val="00230850"/>
    <w:rsid w:val="00233399"/>
    <w:rsid w:val="00233423"/>
    <w:rsid w:val="00233A09"/>
    <w:rsid w:val="00233D63"/>
    <w:rsid w:val="00233E8D"/>
    <w:rsid w:val="00234483"/>
    <w:rsid w:val="00234906"/>
    <w:rsid w:val="002401CB"/>
    <w:rsid w:val="00241254"/>
    <w:rsid w:val="00241489"/>
    <w:rsid w:val="00243268"/>
    <w:rsid w:val="00243B5B"/>
    <w:rsid w:val="00245F6E"/>
    <w:rsid w:val="0024611E"/>
    <w:rsid w:val="00252738"/>
    <w:rsid w:val="00252C7C"/>
    <w:rsid w:val="00253078"/>
    <w:rsid w:val="002543F9"/>
    <w:rsid w:val="002544F6"/>
    <w:rsid w:val="0025508E"/>
    <w:rsid w:val="002557A9"/>
    <w:rsid w:val="00256465"/>
    <w:rsid w:val="0025721D"/>
    <w:rsid w:val="002573F4"/>
    <w:rsid w:val="00260286"/>
    <w:rsid w:val="00260F91"/>
    <w:rsid w:val="00261060"/>
    <w:rsid w:val="00261224"/>
    <w:rsid w:val="00261734"/>
    <w:rsid w:val="00263068"/>
    <w:rsid w:val="00271E46"/>
    <w:rsid w:val="002742D1"/>
    <w:rsid w:val="00276C1C"/>
    <w:rsid w:val="00277273"/>
    <w:rsid w:val="002813A3"/>
    <w:rsid w:val="00281FA1"/>
    <w:rsid w:val="00283930"/>
    <w:rsid w:val="00285398"/>
    <w:rsid w:val="00285EA5"/>
    <w:rsid w:val="00286F9D"/>
    <w:rsid w:val="00287B80"/>
    <w:rsid w:val="00290B87"/>
    <w:rsid w:val="002915EE"/>
    <w:rsid w:val="002951A7"/>
    <w:rsid w:val="00295C43"/>
    <w:rsid w:val="002979CF"/>
    <w:rsid w:val="002A205D"/>
    <w:rsid w:val="002A40B4"/>
    <w:rsid w:val="002A566A"/>
    <w:rsid w:val="002A79E1"/>
    <w:rsid w:val="002A7AD2"/>
    <w:rsid w:val="002A7B96"/>
    <w:rsid w:val="002B0180"/>
    <w:rsid w:val="002B028D"/>
    <w:rsid w:val="002B08CC"/>
    <w:rsid w:val="002B0BD0"/>
    <w:rsid w:val="002B13EB"/>
    <w:rsid w:val="002B269B"/>
    <w:rsid w:val="002B306F"/>
    <w:rsid w:val="002B36A7"/>
    <w:rsid w:val="002B3AAE"/>
    <w:rsid w:val="002B49F5"/>
    <w:rsid w:val="002B579A"/>
    <w:rsid w:val="002B5C2F"/>
    <w:rsid w:val="002B5CFC"/>
    <w:rsid w:val="002B5D49"/>
    <w:rsid w:val="002B5E88"/>
    <w:rsid w:val="002B64E6"/>
    <w:rsid w:val="002B6B70"/>
    <w:rsid w:val="002B70D4"/>
    <w:rsid w:val="002C08C0"/>
    <w:rsid w:val="002C0971"/>
    <w:rsid w:val="002C268C"/>
    <w:rsid w:val="002C3F65"/>
    <w:rsid w:val="002C54EE"/>
    <w:rsid w:val="002C6607"/>
    <w:rsid w:val="002C7A71"/>
    <w:rsid w:val="002D0057"/>
    <w:rsid w:val="002D01AB"/>
    <w:rsid w:val="002D1B24"/>
    <w:rsid w:val="002D3057"/>
    <w:rsid w:val="002D726B"/>
    <w:rsid w:val="002E39A7"/>
    <w:rsid w:val="002E4B30"/>
    <w:rsid w:val="002E5F53"/>
    <w:rsid w:val="002E75EA"/>
    <w:rsid w:val="002F1E12"/>
    <w:rsid w:val="002F2BB4"/>
    <w:rsid w:val="002F3B06"/>
    <w:rsid w:val="002F7B41"/>
    <w:rsid w:val="00300920"/>
    <w:rsid w:val="00303F56"/>
    <w:rsid w:val="00304CBD"/>
    <w:rsid w:val="0030504E"/>
    <w:rsid w:val="0030555C"/>
    <w:rsid w:val="0031126A"/>
    <w:rsid w:val="00312215"/>
    <w:rsid w:val="00312CC8"/>
    <w:rsid w:val="00314B8A"/>
    <w:rsid w:val="0031561A"/>
    <w:rsid w:val="00315F60"/>
    <w:rsid w:val="00316DB4"/>
    <w:rsid w:val="0031785D"/>
    <w:rsid w:val="00320D91"/>
    <w:rsid w:val="00321BEA"/>
    <w:rsid w:val="0032376A"/>
    <w:rsid w:val="003311E6"/>
    <w:rsid w:val="00332210"/>
    <w:rsid w:val="00334E5A"/>
    <w:rsid w:val="00335414"/>
    <w:rsid w:val="0033668C"/>
    <w:rsid w:val="003417B3"/>
    <w:rsid w:val="003424A7"/>
    <w:rsid w:val="00343079"/>
    <w:rsid w:val="00343A49"/>
    <w:rsid w:val="00344E02"/>
    <w:rsid w:val="00346E8D"/>
    <w:rsid w:val="0035103B"/>
    <w:rsid w:val="00351EFE"/>
    <w:rsid w:val="0035294D"/>
    <w:rsid w:val="00353F82"/>
    <w:rsid w:val="00354905"/>
    <w:rsid w:val="0035554E"/>
    <w:rsid w:val="003577FF"/>
    <w:rsid w:val="0036063F"/>
    <w:rsid w:val="0036694E"/>
    <w:rsid w:val="00367BFA"/>
    <w:rsid w:val="00367CAB"/>
    <w:rsid w:val="00371987"/>
    <w:rsid w:val="0037212D"/>
    <w:rsid w:val="0037315C"/>
    <w:rsid w:val="003741E8"/>
    <w:rsid w:val="003746F8"/>
    <w:rsid w:val="0037567D"/>
    <w:rsid w:val="00375A0F"/>
    <w:rsid w:val="00375C62"/>
    <w:rsid w:val="00377B8D"/>
    <w:rsid w:val="003806EF"/>
    <w:rsid w:val="00380BF5"/>
    <w:rsid w:val="003813BC"/>
    <w:rsid w:val="00382818"/>
    <w:rsid w:val="00383B59"/>
    <w:rsid w:val="00387CA5"/>
    <w:rsid w:val="00391655"/>
    <w:rsid w:val="00394645"/>
    <w:rsid w:val="00394A78"/>
    <w:rsid w:val="00395170"/>
    <w:rsid w:val="00396505"/>
    <w:rsid w:val="003973E9"/>
    <w:rsid w:val="00397CE9"/>
    <w:rsid w:val="003A1C12"/>
    <w:rsid w:val="003A3FA3"/>
    <w:rsid w:val="003A415B"/>
    <w:rsid w:val="003A4D35"/>
    <w:rsid w:val="003A6CB3"/>
    <w:rsid w:val="003B0114"/>
    <w:rsid w:val="003B1E7E"/>
    <w:rsid w:val="003B29B4"/>
    <w:rsid w:val="003B4D7E"/>
    <w:rsid w:val="003B617F"/>
    <w:rsid w:val="003B6180"/>
    <w:rsid w:val="003C0065"/>
    <w:rsid w:val="003C2414"/>
    <w:rsid w:val="003C2EDA"/>
    <w:rsid w:val="003C426A"/>
    <w:rsid w:val="003C6741"/>
    <w:rsid w:val="003C7F75"/>
    <w:rsid w:val="003D0238"/>
    <w:rsid w:val="003D0817"/>
    <w:rsid w:val="003D1429"/>
    <w:rsid w:val="003D1DAB"/>
    <w:rsid w:val="003E19AA"/>
    <w:rsid w:val="003E66A9"/>
    <w:rsid w:val="003E66FD"/>
    <w:rsid w:val="003F1EC3"/>
    <w:rsid w:val="003F1FBB"/>
    <w:rsid w:val="003F33CB"/>
    <w:rsid w:val="003F445D"/>
    <w:rsid w:val="003F48DD"/>
    <w:rsid w:val="003F4C67"/>
    <w:rsid w:val="003F683D"/>
    <w:rsid w:val="003F7D78"/>
    <w:rsid w:val="00404424"/>
    <w:rsid w:val="004046AF"/>
    <w:rsid w:val="00405C53"/>
    <w:rsid w:val="0040794D"/>
    <w:rsid w:val="00410D91"/>
    <w:rsid w:val="00411698"/>
    <w:rsid w:val="0041414D"/>
    <w:rsid w:val="00414DE7"/>
    <w:rsid w:val="0041520B"/>
    <w:rsid w:val="00417817"/>
    <w:rsid w:val="00420485"/>
    <w:rsid w:val="004208CB"/>
    <w:rsid w:val="0042281C"/>
    <w:rsid w:val="0042285F"/>
    <w:rsid w:val="00426447"/>
    <w:rsid w:val="00426CD4"/>
    <w:rsid w:val="00427DF5"/>
    <w:rsid w:val="0043043A"/>
    <w:rsid w:val="004333B0"/>
    <w:rsid w:val="00435861"/>
    <w:rsid w:val="004364A1"/>
    <w:rsid w:val="004377FF"/>
    <w:rsid w:val="004412C2"/>
    <w:rsid w:val="00441D77"/>
    <w:rsid w:val="00442E36"/>
    <w:rsid w:val="00445886"/>
    <w:rsid w:val="004466A5"/>
    <w:rsid w:val="00454283"/>
    <w:rsid w:val="0045432F"/>
    <w:rsid w:val="00454AFA"/>
    <w:rsid w:val="00454BEC"/>
    <w:rsid w:val="00454C86"/>
    <w:rsid w:val="0045511F"/>
    <w:rsid w:val="004579FC"/>
    <w:rsid w:val="00460373"/>
    <w:rsid w:val="0046175F"/>
    <w:rsid w:val="004633B4"/>
    <w:rsid w:val="004654E7"/>
    <w:rsid w:val="00466C90"/>
    <w:rsid w:val="00467550"/>
    <w:rsid w:val="00470046"/>
    <w:rsid w:val="0047015C"/>
    <w:rsid w:val="00473359"/>
    <w:rsid w:val="00474E05"/>
    <w:rsid w:val="0047794A"/>
    <w:rsid w:val="0048157A"/>
    <w:rsid w:val="004815E7"/>
    <w:rsid w:val="0048189C"/>
    <w:rsid w:val="004904D4"/>
    <w:rsid w:val="004913AA"/>
    <w:rsid w:val="00491A1D"/>
    <w:rsid w:val="00492520"/>
    <w:rsid w:val="00493BF0"/>
    <w:rsid w:val="00493EE7"/>
    <w:rsid w:val="004A0144"/>
    <w:rsid w:val="004A2689"/>
    <w:rsid w:val="004A39D4"/>
    <w:rsid w:val="004A509F"/>
    <w:rsid w:val="004A7CCC"/>
    <w:rsid w:val="004B010B"/>
    <w:rsid w:val="004B01A1"/>
    <w:rsid w:val="004B2CD5"/>
    <w:rsid w:val="004B2E0D"/>
    <w:rsid w:val="004B44E2"/>
    <w:rsid w:val="004B6671"/>
    <w:rsid w:val="004B6EBA"/>
    <w:rsid w:val="004C07D8"/>
    <w:rsid w:val="004C2DCF"/>
    <w:rsid w:val="004C3D50"/>
    <w:rsid w:val="004C3F1C"/>
    <w:rsid w:val="004C577F"/>
    <w:rsid w:val="004D0438"/>
    <w:rsid w:val="004D0569"/>
    <w:rsid w:val="004D1991"/>
    <w:rsid w:val="004D5220"/>
    <w:rsid w:val="004D64ED"/>
    <w:rsid w:val="004E019A"/>
    <w:rsid w:val="004E055E"/>
    <w:rsid w:val="004E456C"/>
    <w:rsid w:val="004E6175"/>
    <w:rsid w:val="004E6F92"/>
    <w:rsid w:val="004F0E76"/>
    <w:rsid w:val="004F0F8D"/>
    <w:rsid w:val="004F31DD"/>
    <w:rsid w:val="00500FDC"/>
    <w:rsid w:val="005010EF"/>
    <w:rsid w:val="00502660"/>
    <w:rsid w:val="0050375C"/>
    <w:rsid w:val="00504BC5"/>
    <w:rsid w:val="005050BA"/>
    <w:rsid w:val="00507466"/>
    <w:rsid w:val="00507864"/>
    <w:rsid w:val="00511064"/>
    <w:rsid w:val="00511BE6"/>
    <w:rsid w:val="00512833"/>
    <w:rsid w:val="00512AA6"/>
    <w:rsid w:val="005174E4"/>
    <w:rsid w:val="005231D6"/>
    <w:rsid w:val="005239CB"/>
    <w:rsid w:val="00524151"/>
    <w:rsid w:val="005259F7"/>
    <w:rsid w:val="00525FF7"/>
    <w:rsid w:val="005303B0"/>
    <w:rsid w:val="00530678"/>
    <w:rsid w:val="00530E8C"/>
    <w:rsid w:val="005311A6"/>
    <w:rsid w:val="005317A6"/>
    <w:rsid w:val="00533F8C"/>
    <w:rsid w:val="00537BCB"/>
    <w:rsid w:val="00540F54"/>
    <w:rsid w:val="00544D9E"/>
    <w:rsid w:val="00545746"/>
    <w:rsid w:val="00546C13"/>
    <w:rsid w:val="00546E05"/>
    <w:rsid w:val="00547AA6"/>
    <w:rsid w:val="00547D5F"/>
    <w:rsid w:val="00556BCE"/>
    <w:rsid w:val="00563611"/>
    <w:rsid w:val="00565D35"/>
    <w:rsid w:val="005670A7"/>
    <w:rsid w:val="00567C4D"/>
    <w:rsid w:val="00570D2D"/>
    <w:rsid w:val="00570F84"/>
    <w:rsid w:val="00571386"/>
    <w:rsid w:val="0057294B"/>
    <w:rsid w:val="00573995"/>
    <w:rsid w:val="00575411"/>
    <w:rsid w:val="00576F53"/>
    <w:rsid w:val="0058233E"/>
    <w:rsid w:val="00582D02"/>
    <w:rsid w:val="00582D4C"/>
    <w:rsid w:val="00583662"/>
    <w:rsid w:val="00583899"/>
    <w:rsid w:val="00591F15"/>
    <w:rsid w:val="005934B0"/>
    <w:rsid w:val="00594F49"/>
    <w:rsid w:val="00594FBB"/>
    <w:rsid w:val="005A3BF3"/>
    <w:rsid w:val="005A7F03"/>
    <w:rsid w:val="005B1397"/>
    <w:rsid w:val="005B1DEF"/>
    <w:rsid w:val="005B53B2"/>
    <w:rsid w:val="005B59F1"/>
    <w:rsid w:val="005B670F"/>
    <w:rsid w:val="005B7137"/>
    <w:rsid w:val="005C3AB8"/>
    <w:rsid w:val="005C459B"/>
    <w:rsid w:val="005C471B"/>
    <w:rsid w:val="005C6851"/>
    <w:rsid w:val="005C7A5B"/>
    <w:rsid w:val="005C7AB0"/>
    <w:rsid w:val="005D4238"/>
    <w:rsid w:val="005D4DC7"/>
    <w:rsid w:val="005D65ED"/>
    <w:rsid w:val="005D6B03"/>
    <w:rsid w:val="005D6B3D"/>
    <w:rsid w:val="005E2C76"/>
    <w:rsid w:val="005E2F2D"/>
    <w:rsid w:val="005E5C5C"/>
    <w:rsid w:val="005F2DAB"/>
    <w:rsid w:val="005F5114"/>
    <w:rsid w:val="005F6F7B"/>
    <w:rsid w:val="006020CC"/>
    <w:rsid w:val="006040BD"/>
    <w:rsid w:val="0060534E"/>
    <w:rsid w:val="00607328"/>
    <w:rsid w:val="00607A5C"/>
    <w:rsid w:val="006118E2"/>
    <w:rsid w:val="00611A45"/>
    <w:rsid w:val="0061249D"/>
    <w:rsid w:val="00617C3F"/>
    <w:rsid w:val="0062090A"/>
    <w:rsid w:val="00620EB9"/>
    <w:rsid w:val="00625741"/>
    <w:rsid w:val="00625920"/>
    <w:rsid w:val="0063236D"/>
    <w:rsid w:val="006338EE"/>
    <w:rsid w:val="0063399A"/>
    <w:rsid w:val="006362DF"/>
    <w:rsid w:val="006400ED"/>
    <w:rsid w:val="006402E7"/>
    <w:rsid w:val="006426CD"/>
    <w:rsid w:val="00644AFC"/>
    <w:rsid w:val="00645836"/>
    <w:rsid w:val="00646115"/>
    <w:rsid w:val="00646BBC"/>
    <w:rsid w:val="0065094A"/>
    <w:rsid w:val="006528E3"/>
    <w:rsid w:val="00652EC7"/>
    <w:rsid w:val="0065393D"/>
    <w:rsid w:val="006540E4"/>
    <w:rsid w:val="006547D8"/>
    <w:rsid w:val="00656ACA"/>
    <w:rsid w:val="00656D5A"/>
    <w:rsid w:val="00657636"/>
    <w:rsid w:val="00660006"/>
    <w:rsid w:val="00660AA3"/>
    <w:rsid w:val="006642C2"/>
    <w:rsid w:val="006646B5"/>
    <w:rsid w:val="0066520A"/>
    <w:rsid w:val="00670BB9"/>
    <w:rsid w:val="00675FE5"/>
    <w:rsid w:val="006817B6"/>
    <w:rsid w:val="00682E7E"/>
    <w:rsid w:val="0068316E"/>
    <w:rsid w:val="00683916"/>
    <w:rsid w:val="006848C4"/>
    <w:rsid w:val="00686EB1"/>
    <w:rsid w:val="00695B7A"/>
    <w:rsid w:val="00696265"/>
    <w:rsid w:val="006A177D"/>
    <w:rsid w:val="006A1A2B"/>
    <w:rsid w:val="006A3FD0"/>
    <w:rsid w:val="006A4649"/>
    <w:rsid w:val="006A7142"/>
    <w:rsid w:val="006A7ED1"/>
    <w:rsid w:val="006B05BD"/>
    <w:rsid w:val="006B1E27"/>
    <w:rsid w:val="006B337D"/>
    <w:rsid w:val="006B4B56"/>
    <w:rsid w:val="006B60F1"/>
    <w:rsid w:val="006B6E45"/>
    <w:rsid w:val="006C5AF1"/>
    <w:rsid w:val="006D0C36"/>
    <w:rsid w:val="006D0EB8"/>
    <w:rsid w:val="006D110E"/>
    <w:rsid w:val="006D1AF9"/>
    <w:rsid w:val="006D227D"/>
    <w:rsid w:val="006D55BF"/>
    <w:rsid w:val="006D5DE4"/>
    <w:rsid w:val="006D6F07"/>
    <w:rsid w:val="006E469D"/>
    <w:rsid w:val="006E46A4"/>
    <w:rsid w:val="006F62E9"/>
    <w:rsid w:val="006F75C1"/>
    <w:rsid w:val="0070038E"/>
    <w:rsid w:val="00702B45"/>
    <w:rsid w:val="0070504C"/>
    <w:rsid w:val="00706A5A"/>
    <w:rsid w:val="007101DE"/>
    <w:rsid w:val="0071021F"/>
    <w:rsid w:val="00712936"/>
    <w:rsid w:val="00713136"/>
    <w:rsid w:val="007134D7"/>
    <w:rsid w:val="00713639"/>
    <w:rsid w:val="00715F00"/>
    <w:rsid w:val="00720C6D"/>
    <w:rsid w:val="00721C63"/>
    <w:rsid w:val="00722A08"/>
    <w:rsid w:val="00723333"/>
    <w:rsid w:val="00723387"/>
    <w:rsid w:val="007235A7"/>
    <w:rsid w:val="0072364D"/>
    <w:rsid w:val="0072655A"/>
    <w:rsid w:val="007300E6"/>
    <w:rsid w:val="00733F9E"/>
    <w:rsid w:val="0073443F"/>
    <w:rsid w:val="0073519B"/>
    <w:rsid w:val="0074030C"/>
    <w:rsid w:val="00741D2F"/>
    <w:rsid w:val="0074413F"/>
    <w:rsid w:val="0074468C"/>
    <w:rsid w:val="00747FAE"/>
    <w:rsid w:val="007516C6"/>
    <w:rsid w:val="00753520"/>
    <w:rsid w:val="00762024"/>
    <w:rsid w:val="00763DAE"/>
    <w:rsid w:val="0076721A"/>
    <w:rsid w:val="00773181"/>
    <w:rsid w:val="00775E0E"/>
    <w:rsid w:val="00775FBB"/>
    <w:rsid w:val="007779E6"/>
    <w:rsid w:val="00777D07"/>
    <w:rsid w:val="00780E79"/>
    <w:rsid w:val="00781065"/>
    <w:rsid w:val="007810E5"/>
    <w:rsid w:val="00781BC4"/>
    <w:rsid w:val="00781CE6"/>
    <w:rsid w:val="007852AD"/>
    <w:rsid w:val="00791CDA"/>
    <w:rsid w:val="00792BA7"/>
    <w:rsid w:val="00793AEE"/>
    <w:rsid w:val="00793C21"/>
    <w:rsid w:val="00796A19"/>
    <w:rsid w:val="00796F32"/>
    <w:rsid w:val="00796FCB"/>
    <w:rsid w:val="007A0277"/>
    <w:rsid w:val="007A26EA"/>
    <w:rsid w:val="007A3255"/>
    <w:rsid w:val="007A3F97"/>
    <w:rsid w:val="007A534D"/>
    <w:rsid w:val="007A676C"/>
    <w:rsid w:val="007A7A9C"/>
    <w:rsid w:val="007B16A4"/>
    <w:rsid w:val="007B27BE"/>
    <w:rsid w:val="007B3C94"/>
    <w:rsid w:val="007B3E71"/>
    <w:rsid w:val="007B54DA"/>
    <w:rsid w:val="007C074C"/>
    <w:rsid w:val="007C15C5"/>
    <w:rsid w:val="007C2EBA"/>
    <w:rsid w:val="007C480F"/>
    <w:rsid w:val="007C6DF1"/>
    <w:rsid w:val="007D0919"/>
    <w:rsid w:val="007D1FCA"/>
    <w:rsid w:val="007D26C9"/>
    <w:rsid w:val="007D338A"/>
    <w:rsid w:val="007D3CD4"/>
    <w:rsid w:val="007D56F7"/>
    <w:rsid w:val="007D5D5B"/>
    <w:rsid w:val="007D7E50"/>
    <w:rsid w:val="007E0957"/>
    <w:rsid w:val="007E3981"/>
    <w:rsid w:val="007E5212"/>
    <w:rsid w:val="007E5BA5"/>
    <w:rsid w:val="007F028F"/>
    <w:rsid w:val="007F0711"/>
    <w:rsid w:val="007F5094"/>
    <w:rsid w:val="008021D7"/>
    <w:rsid w:val="0080324D"/>
    <w:rsid w:val="008038A7"/>
    <w:rsid w:val="008053E6"/>
    <w:rsid w:val="00805E18"/>
    <w:rsid w:val="00807E7D"/>
    <w:rsid w:val="0081085A"/>
    <w:rsid w:val="00812467"/>
    <w:rsid w:val="00813332"/>
    <w:rsid w:val="008134BA"/>
    <w:rsid w:val="00815B4D"/>
    <w:rsid w:val="008236DB"/>
    <w:rsid w:val="008237E9"/>
    <w:rsid w:val="00825D3C"/>
    <w:rsid w:val="00826295"/>
    <w:rsid w:val="00827A94"/>
    <w:rsid w:val="008306FA"/>
    <w:rsid w:val="00832456"/>
    <w:rsid w:val="00832C84"/>
    <w:rsid w:val="00833A89"/>
    <w:rsid w:val="00833BC6"/>
    <w:rsid w:val="00834855"/>
    <w:rsid w:val="00836BF2"/>
    <w:rsid w:val="008413AB"/>
    <w:rsid w:val="00842F8D"/>
    <w:rsid w:val="008447C2"/>
    <w:rsid w:val="00845F91"/>
    <w:rsid w:val="0084687E"/>
    <w:rsid w:val="00847DBC"/>
    <w:rsid w:val="00850616"/>
    <w:rsid w:val="00850FD1"/>
    <w:rsid w:val="008512FB"/>
    <w:rsid w:val="008517B8"/>
    <w:rsid w:val="00851F40"/>
    <w:rsid w:val="0085226E"/>
    <w:rsid w:val="008611E8"/>
    <w:rsid w:val="00861945"/>
    <w:rsid w:val="00862D33"/>
    <w:rsid w:val="0086467B"/>
    <w:rsid w:val="008647FB"/>
    <w:rsid w:val="00864AFC"/>
    <w:rsid w:val="00866451"/>
    <w:rsid w:val="0086714B"/>
    <w:rsid w:val="008709B6"/>
    <w:rsid w:val="00870FF1"/>
    <w:rsid w:val="0087174A"/>
    <w:rsid w:val="00872A8D"/>
    <w:rsid w:val="0087348A"/>
    <w:rsid w:val="008747E2"/>
    <w:rsid w:val="00874F90"/>
    <w:rsid w:val="008755C9"/>
    <w:rsid w:val="0087764C"/>
    <w:rsid w:val="008825E7"/>
    <w:rsid w:val="00882928"/>
    <w:rsid w:val="00882E31"/>
    <w:rsid w:val="00883051"/>
    <w:rsid w:val="008856F8"/>
    <w:rsid w:val="00886490"/>
    <w:rsid w:val="008957FE"/>
    <w:rsid w:val="00897174"/>
    <w:rsid w:val="008A448E"/>
    <w:rsid w:val="008A4C55"/>
    <w:rsid w:val="008B0D71"/>
    <w:rsid w:val="008B18D4"/>
    <w:rsid w:val="008B1BC3"/>
    <w:rsid w:val="008B6C2C"/>
    <w:rsid w:val="008C2713"/>
    <w:rsid w:val="008C2E6E"/>
    <w:rsid w:val="008C3190"/>
    <w:rsid w:val="008C4149"/>
    <w:rsid w:val="008C4E94"/>
    <w:rsid w:val="008C5DF0"/>
    <w:rsid w:val="008C608E"/>
    <w:rsid w:val="008C6106"/>
    <w:rsid w:val="008C672B"/>
    <w:rsid w:val="008C7DBE"/>
    <w:rsid w:val="008D0060"/>
    <w:rsid w:val="008D1073"/>
    <w:rsid w:val="008D3379"/>
    <w:rsid w:val="008D5888"/>
    <w:rsid w:val="008D642F"/>
    <w:rsid w:val="008D70F5"/>
    <w:rsid w:val="008E254C"/>
    <w:rsid w:val="008E26C0"/>
    <w:rsid w:val="008E2E94"/>
    <w:rsid w:val="008E56EC"/>
    <w:rsid w:val="008F3E6D"/>
    <w:rsid w:val="008F4D27"/>
    <w:rsid w:val="008F552D"/>
    <w:rsid w:val="008F69E0"/>
    <w:rsid w:val="008F6AFA"/>
    <w:rsid w:val="00901F50"/>
    <w:rsid w:val="009026D6"/>
    <w:rsid w:val="009034F2"/>
    <w:rsid w:val="009057FA"/>
    <w:rsid w:val="009061A1"/>
    <w:rsid w:val="0090734E"/>
    <w:rsid w:val="00907AC8"/>
    <w:rsid w:val="00910EBA"/>
    <w:rsid w:val="00911C34"/>
    <w:rsid w:val="00912246"/>
    <w:rsid w:val="0091301B"/>
    <w:rsid w:val="009132DD"/>
    <w:rsid w:val="009142D5"/>
    <w:rsid w:val="0091457A"/>
    <w:rsid w:val="00914622"/>
    <w:rsid w:val="00926CEA"/>
    <w:rsid w:val="00927146"/>
    <w:rsid w:val="0092770D"/>
    <w:rsid w:val="00927B09"/>
    <w:rsid w:val="00931261"/>
    <w:rsid w:val="00931564"/>
    <w:rsid w:val="00931FC7"/>
    <w:rsid w:val="009324D9"/>
    <w:rsid w:val="00933638"/>
    <w:rsid w:val="00933995"/>
    <w:rsid w:val="00933D5C"/>
    <w:rsid w:val="00934753"/>
    <w:rsid w:val="0093679F"/>
    <w:rsid w:val="00936FFB"/>
    <w:rsid w:val="00937DE7"/>
    <w:rsid w:val="009447D5"/>
    <w:rsid w:val="00944B79"/>
    <w:rsid w:val="009463CE"/>
    <w:rsid w:val="009468CB"/>
    <w:rsid w:val="009471FC"/>
    <w:rsid w:val="00947A2A"/>
    <w:rsid w:val="009519D4"/>
    <w:rsid w:val="00951D68"/>
    <w:rsid w:val="00952CC9"/>
    <w:rsid w:val="009541B9"/>
    <w:rsid w:val="00955FDE"/>
    <w:rsid w:val="00956C28"/>
    <w:rsid w:val="00957834"/>
    <w:rsid w:val="00961764"/>
    <w:rsid w:val="009655B6"/>
    <w:rsid w:val="00966C43"/>
    <w:rsid w:val="009720E0"/>
    <w:rsid w:val="009733B0"/>
    <w:rsid w:val="00973B24"/>
    <w:rsid w:val="00975B62"/>
    <w:rsid w:val="00976943"/>
    <w:rsid w:val="00977072"/>
    <w:rsid w:val="00977D80"/>
    <w:rsid w:val="00983E41"/>
    <w:rsid w:val="00984B72"/>
    <w:rsid w:val="00985D92"/>
    <w:rsid w:val="00990290"/>
    <w:rsid w:val="009911AF"/>
    <w:rsid w:val="0099277E"/>
    <w:rsid w:val="00993421"/>
    <w:rsid w:val="0099430F"/>
    <w:rsid w:val="00995B83"/>
    <w:rsid w:val="00996612"/>
    <w:rsid w:val="0099738B"/>
    <w:rsid w:val="009A028B"/>
    <w:rsid w:val="009A02A7"/>
    <w:rsid w:val="009B07A8"/>
    <w:rsid w:val="009B0A6A"/>
    <w:rsid w:val="009B0A7D"/>
    <w:rsid w:val="009B19C2"/>
    <w:rsid w:val="009B39E7"/>
    <w:rsid w:val="009B3A82"/>
    <w:rsid w:val="009B5890"/>
    <w:rsid w:val="009B76BF"/>
    <w:rsid w:val="009B7969"/>
    <w:rsid w:val="009C1E6B"/>
    <w:rsid w:val="009C38AE"/>
    <w:rsid w:val="009C3B33"/>
    <w:rsid w:val="009C3EEA"/>
    <w:rsid w:val="009C7F0B"/>
    <w:rsid w:val="009D0311"/>
    <w:rsid w:val="009D0B09"/>
    <w:rsid w:val="009D15AB"/>
    <w:rsid w:val="009D2009"/>
    <w:rsid w:val="009D2BE6"/>
    <w:rsid w:val="009D49D9"/>
    <w:rsid w:val="009D75D7"/>
    <w:rsid w:val="009D77F3"/>
    <w:rsid w:val="009D7806"/>
    <w:rsid w:val="009D7DDD"/>
    <w:rsid w:val="009E1624"/>
    <w:rsid w:val="009E20CE"/>
    <w:rsid w:val="009E2A32"/>
    <w:rsid w:val="009E3F71"/>
    <w:rsid w:val="009E4A6F"/>
    <w:rsid w:val="009E6A15"/>
    <w:rsid w:val="009E7E1B"/>
    <w:rsid w:val="009F24E8"/>
    <w:rsid w:val="009F5B1C"/>
    <w:rsid w:val="009F7CEA"/>
    <w:rsid w:val="00A019F0"/>
    <w:rsid w:val="00A025AB"/>
    <w:rsid w:val="00A034EC"/>
    <w:rsid w:val="00A055EF"/>
    <w:rsid w:val="00A0660A"/>
    <w:rsid w:val="00A07889"/>
    <w:rsid w:val="00A11E0C"/>
    <w:rsid w:val="00A13005"/>
    <w:rsid w:val="00A15886"/>
    <w:rsid w:val="00A15D25"/>
    <w:rsid w:val="00A16666"/>
    <w:rsid w:val="00A1718D"/>
    <w:rsid w:val="00A1743E"/>
    <w:rsid w:val="00A1787A"/>
    <w:rsid w:val="00A17DA8"/>
    <w:rsid w:val="00A21EB5"/>
    <w:rsid w:val="00A22819"/>
    <w:rsid w:val="00A228B1"/>
    <w:rsid w:val="00A230F4"/>
    <w:rsid w:val="00A25B81"/>
    <w:rsid w:val="00A27DED"/>
    <w:rsid w:val="00A30173"/>
    <w:rsid w:val="00A30CED"/>
    <w:rsid w:val="00A31E83"/>
    <w:rsid w:val="00A36A01"/>
    <w:rsid w:val="00A36FD3"/>
    <w:rsid w:val="00A40573"/>
    <w:rsid w:val="00A414C5"/>
    <w:rsid w:val="00A42104"/>
    <w:rsid w:val="00A45A48"/>
    <w:rsid w:val="00A463B7"/>
    <w:rsid w:val="00A47614"/>
    <w:rsid w:val="00A50312"/>
    <w:rsid w:val="00A50785"/>
    <w:rsid w:val="00A51FB8"/>
    <w:rsid w:val="00A52DA0"/>
    <w:rsid w:val="00A53CDA"/>
    <w:rsid w:val="00A5480A"/>
    <w:rsid w:val="00A55048"/>
    <w:rsid w:val="00A55DBA"/>
    <w:rsid w:val="00A567C6"/>
    <w:rsid w:val="00A611F1"/>
    <w:rsid w:val="00A61820"/>
    <w:rsid w:val="00A61851"/>
    <w:rsid w:val="00A6474C"/>
    <w:rsid w:val="00A649FD"/>
    <w:rsid w:val="00A64E7F"/>
    <w:rsid w:val="00A66509"/>
    <w:rsid w:val="00A6661A"/>
    <w:rsid w:val="00A7339C"/>
    <w:rsid w:val="00A743FD"/>
    <w:rsid w:val="00A75DE7"/>
    <w:rsid w:val="00A76A83"/>
    <w:rsid w:val="00A80806"/>
    <w:rsid w:val="00A834B5"/>
    <w:rsid w:val="00A84F61"/>
    <w:rsid w:val="00A87463"/>
    <w:rsid w:val="00A876AA"/>
    <w:rsid w:val="00A90701"/>
    <w:rsid w:val="00A92837"/>
    <w:rsid w:val="00A92AA5"/>
    <w:rsid w:val="00A93144"/>
    <w:rsid w:val="00A941B6"/>
    <w:rsid w:val="00A97FC2"/>
    <w:rsid w:val="00AA1099"/>
    <w:rsid w:val="00AA1768"/>
    <w:rsid w:val="00AA1F9F"/>
    <w:rsid w:val="00AA1FEE"/>
    <w:rsid w:val="00AA234B"/>
    <w:rsid w:val="00AA2BE9"/>
    <w:rsid w:val="00AA3BED"/>
    <w:rsid w:val="00AA4506"/>
    <w:rsid w:val="00AA72CE"/>
    <w:rsid w:val="00AB08A0"/>
    <w:rsid w:val="00AB1971"/>
    <w:rsid w:val="00AB1E10"/>
    <w:rsid w:val="00AB2797"/>
    <w:rsid w:val="00AB2F55"/>
    <w:rsid w:val="00AB3CEC"/>
    <w:rsid w:val="00AB3E73"/>
    <w:rsid w:val="00AB7450"/>
    <w:rsid w:val="00AB7AEE"/>
    <w:rsid w:val="00AB7F10"/>
    <w:rsid w:val="00AC1355"/>
    <w:rsid w:val="00AC28A1"/>
    <w:rsid w:val="00AC631E"/>
    <w:rsid w:val="00AC6B4F"/>
    <w:rsid w:val="00AD159C"/>
    <w:rsid w:val="00AD2780"/>
    <w:rsid w:val="00AD2D40"/>
    <w:rsid w:val="00AD421A"/>
    <w:rsid w:val="00AD5E55"/>
    <w:rsid w:val="00AD6E08"/>
    <w:rsid w:val="00AD73D0"/>
    <w:rsid w:val="00AD74BC"/>
    <w:rsid w:val="00AE4E5E"/>
    <w:rsid w:val="00AE5E84"/>
    <w:rsid w:val="00AE6899"/>
    <w:rsid w:val="00AE7E14"/>
    <w:rsid w:val="00AF1352"/>
    <w:rsid w:val="00AF1D60"/>
    <w:rsid w:val="00B0187B"/>
    <w:rsid w:val="00B0315D"/>
    <w:rsid w:val="00B03954"/>
    <w:rsid w:val="00B04D40"/>
    <w:rsid w:val="00B0500C"/>
    <w:rsid w:val="00B05A37"/>
    <w:rsid w:val="00B0700E"/>
    <w:rsid w:val="00B101D1"/>
    <w:rsid w:val="00B1103E"/>
    <w:rsid w:val="00B12E1E"/>
    <w:rsid w:val="00B13CC4"/>
    <w:rsid w:val="00B16491"/>
    <w:rsid w:val="00B1762B"/>
    <w:rsid w:val="00B202A3"/>
    <w:rsid w:val="00B21330"/>
    <w:rsid w:val="00B22713"/>
    <w:rsid w:val="00B22C6F"/>
    <w:rsid w:val="00B2448F"/>
    <w:rsid w:val="00B25AD2"/>
    <w:rsid w:val="00B25CD3"/>
    <w:rsid w:val="00B25EC3"/>
    <w:rsid w:val="00B26696"/>
    <w:rsid w:val="00B277E7"/>
    <w:rsid w:val="00B32E64"/>
    <w:rsid w:val="00B33405"/>
    <w:rsid w:val="00B3385B"/>
    <w:rsid w:val="00B355C7"/>
    <w:rsid w:val="00B37F98"/>
    <w:rsid w:val="00B37FED"/>
    <w:rsid w:val="00B4213A"/>
    <w:rsid w:val="00B4215C"/>
    <w:rsid w:val="00B42446"/>
    <w:rsid w:val="00B42672"/>
    <w:rsid w:val="00B4334B"/>
    <w:rsid w:val="00B458AF"/>
    <w:rsid w:val="00B47FD6"/>
    <w:rsid w:val="00B52DE2"/>
    <w:rsid w:val="00B53CF9"/>
    <w:rsid w:val="00B544BE"/>
    <w:rsid w:val="00B546AC"/>
    <w:rsid w:val="00B55881"/>
    <w:rsid w:val="00B56E29"/>
    <w:rsid w:val="00B61E8C"/>
    <w:rsid w:val="00B62262"/>
    <w:rsid w:val="00B62A12"/>
    <w:rsid w:val="00B64831"/>
    <w:rsid w:val="00B66FA2"/>
    <w:rsid w:val="00B7239A"/>
    <w:rsid w:val="00B749C4"/>
    <w:rsid w:val="00B74C86"/>
    <w:rsid w:val="00B75A58"/>
    <w:rsid w:val="00B75E55"/>
    <w:rsid w:val="00B76EDC"/>
    <w:rsid w:val="00B77356"/>
    <w:rsid w:val="00B773F5"/>
    <w:rsid w:val="00B7750E"/>
    <w:rsid w:val="00B804E3"/>
    <w:rsid w:val="00B82C0F"/>
    <w:rsid w:val="00B835AE"/>
    <w:rsid w:val="00B8387A"/>
    <w:rsid w:val="00B83A39"/>
    <w:rsid w:val="00B85F12"/>
    <w:rsid w:val="00B86C42"/>
    <w:rsid w:val="00B87E1B"/>
    <w:rsid w:val="00B92700"/>
    <w:rsid w:val="00B93C53"/>
    <w:rsid w:val="00B93CA0"/>
    <w:rsid w:val="00B95437"/>
    <w:rsid w:val="00BA27F9"/>
    <w:rsid w:val="00BA3630"/>
    <w:rsid w:val="00BA4969"/>
    <w:rsid w:val="00BA4A42"/>
    <w:rsid w:val="00BB2B0B"/>
    <w:rsid w:val="00BB3FEB"/>
    <w:rsid w:val="00BB4122"/>
    <w:rsid w:val="00BB62F0"/>
    <w:rsid w:val="00BB6352"/>
    <w:rsid w:val="00BB6DED"/>
    <w:rsid w:val="00BB749A"/>
    <w:rsid w:val="00BC22EC"/>
    <w:rsid w:val="00BC25F2"/>
    <w:rsid w:val="00BC35A9"/>
    <w:rsid w:val="00BC36A0"/>
    <w:rsid w:val="00BC5FAD"/>
    <w:rsid w:val="00BD1E6D"/>
    <w:rsid w:val="00BD3719"/>
    <w:rsid w:val="00BD3DA0"/>
    <w:rsid w:val="00BD4B27"/>
    <w:rsid w:val="00BD6DAD"/>
    <w:rsid w:val="00BD7AC3"/>
    <w:rsid w:val="00BE01D2"/>
    <w:rsid w:val="00BE11C9"/>
    <w:rsid w:val="00BE16C4"/>
    <w:rsid w:val="00BE39DE"/>
    <w:rsid w:val="00BE49CE"/>
    <w:rsid w:val="00BE604F"/>
    <w:rsid w:val="00BE7338"/>
    <w:rsid w:val="00BE7438"/>
    <w:rsid w:val="00BE767D"/>
    <w:rsid w:val="00BE7A91"/>
    <w:rsid w:val="00BF01F9"/>
    <w:rsid w:val="00BF0FD1"/>
    <w:rsid w:val="00BF138F"/>
    <w:rsid w:val="00BF4A44"/>
    <w:rsid w:val="00BF61DE"/>
    <w:rsid w:val="00BF7C4E"/>
    <w:rsid w:val="00C01B5A"/>
    <w:rsid w:val="00C03E32"/>
    <w:rsid w:val="00C04FB4"/>
    <w:rsid w:val="00C1119B"/>
    <w:rsid w:val="00C1585F"/>
    <w:rsid w:val="00C206C0"/>
    <w:rsid w:val="00C22C19"/>
    <w:rsid w:val="00C23824"/>
    <w:rsid w:val="00C238B1"/>
    <w:rsid w:val="00C258B6"/>
    <w:rsid w:val="00C267AB"/>
    <w:rsid w:val="00C26B5C"/>
    <w:rsid w:val="00C30464"/>
    <w:rsid w:val="00C33F19"/>
    <w:rsid w:val="00C34335"/>
    <w:rsid w:val="00C360EE"/>
    <w:rsid w:val="00C37B8D"/>
    <w:rsid w:val="00C41509"/>
    <w:rsid w:val="00C41A13"/>
    <w:rsid w:val="00C41C86"/>
    <w:rsid w:val="00C42AD3"/>
    <w:rsid w:val="00C43F85"/>
    <w:rsid w:val="00C44033"/>
    <w:rsid w:val="00C4426D"/>
    <w:rsid w:val="00C44BCD"/>
    <w:rsid w:val="00C46077"/>
    <w:rsid w:val="00C472F5"/>
    <w:rsid w:val="00C47E04"/>
    <w:rsid w:val="00C504D1"/>
    <w:rsid w:val="00C529E6"/>
    <w:rsid w:val="00C534D3"/>
    <w:rsid w:val="00C54C5B"/>
    <w:rsid w:val="00C55A11"/>
    <w:rsid w:val="00C56577"/>
    <w:rsid w:val="00C6075C"/>
    <w:rsid w:val="00C60D40"/>
    <w:rsid w:val="00C61B40"/>
    <w:rsid w:val="00C6409A"/>
    <w:rsid w:val="00C64948"/>
    <w:rsid w:val="00C67DEE"/>
    <w:rsid w:val="00C714EF"/>
    <w:rsid w:val="00C71E69"/>
    <w:rsid w:val="00C75179"/>
    <w:rsid w:val="00C768C8"/>
    <w:rsid w:val="00C770A3"/>
    <w:rsid w:val="00C77BC0"/>
    <w:rsid w:val="00C81744"/>
    <w:rsid w:val="00C82733"/>
    <w:rsid w:val="00C82D81"/>
    <w:rsid w:val="00C82EAE"/>
    <w:rsid w:val="00C84D8D"/>
    <w:rsid w:val="00C90B45"/>
    <w:rsid w:val="00C9106A"/>
    <w:rsid w:val="00C91107"/>
    <w:rsid w:val="00C911D4"/>
    <w:rsid w:val="00C924FB"/>
    <w:rsid w:val="00C94F1F"/>
    <w:rsid w:val="00C96E1B"/>
    <w:rsid w:val="00C97646"/>
    <w:rsid w:val="00CA15B5"/>
    <w:rsid w:val="00CA1DA2"/>
    <w:rsid w:val="00CA2BFF"/>
    <w:rsid w:val="00CA53FA"/>
    <w:rsid w:val="00CA60FF"/>
    <w:rsid w:val="00CA6F1E"/>
    <w:rsid w:val="00CA72C3"/>
    <w:rsid w:val="00CA7596"/>
    <w:rsid w:val="00CB0430"/>
    <w:rsid w:val="00CB0C71"/>
    <w:rsid w:val="00CB1FFE"/>
    <w:rsid w:val="00CB3FC1"/>
    <w:rsid w:val="00CB64B7"/>
    <w:rsid w:val="00CB6DE8"/>
    <w:rsid w:val="00CC0B3C"/>
    <w:rsid w:val="00CC1A99"/>
    <w:rsid w:val="00CC2515"/>
    <w:rsid w:val="00CC29E3"/>
    <w:rsid w:val="00CC4E5B"/>
    <w:rsid w:val="00CC709B"/>
    <w:rsid w:val="00CC737B"/>
    <w:rsid w:val="00CC7765"/>
    <w:rsid w:val="00CD200D"/>
    <w:rsid w:val="00CD2732"/>
    <w:rsid w:val="00CD2825"/>
    <w:rsid w:val="00CD3BA1"/>
    <w:rsid w:val="00CD49B8"/>
    <w:rsid w:val="00CE0349"/>
    <w:rsid w:val="00CE2947"/>
    <w:rsid w:val="00CE3313"/>
    <w:rsid w:val="00CE5155"/>
    <w:rsid w:val="00CE79FD"/>
    <w:rsid w:val="00CF1DE1"/>
    <w:rsid w:val="00CF1F5E"/>
    <w:rsid w:val="00CF26B8"/>
    <w:rsid w:val="00CF4F6D"/>
    <w:rsid w:val="00CF55D8"/>
    <w:rsid w:val="00CF5E85"/>
    <w:rsid w:val="00CF5FD2"/>
    <w:rsid w:val="00CF6B0D"/>
    <w:rsid w:val="00CF6CB1"/>
    <w:rsid w:val="00D00347"/>
    <w:rsid w:val="00D009E3"/>
    <w:rsid w:val="00D013DC"/>
    <w:rsid w:val="00D018CF"/>
    <w:rsid w:val="00D04A41"/>
    <w:rsid w:val="00D0572E"/>
    <w:rsid w:val="00D05C7A"/>
    <w:rsid w:val="00D06086"/>
    <w:rsid w:val="00D0690B"/>
    <w:rsid w:val="00D137CD"/>
    <w:rsid w:val="00D20AD8"/>
    <w:rsid w:val="00D20EED"/>
    <w:rsid w:val="00D211C9"/>
    <w:rsid w:val="00D227A7"/>
    <w:rsid w:val="00D22CE7"/>
    <w:rsid w:val="00D232C5"/>
    <w:rsid w:val="00D235DA"/>
    <w:rsid w:val="00D26F02"/>
    <w:rsid w:val="00D26F74"/>
    <w:rsid w:val="00D27A16"/>
    <w:rsid w:val="00D3007C"/>
    <w:rsid w:val="00D30CB8"/>
    <w:rsid w:val="00D32909"/>
    <w:rsid w:val="00D35396"/>
    <w:rsid w:val="00D4231F"/>
    <w:rsid w:val="00D44242"/>
    <w:rsid w:val="00D472A7"/>
    <w:rsid w:val="00D47B86"/>
    <w:rsid w:val="00D5137A"/>
    <w:rsid w:val="00D5272B"/>
    <w:rsid w:val="00D53C1C"/>
    <w:rsid w:val="00D53C79"/>
    <w:rsid w:val="00D54984"/>
    <w:rsid w:val="00D55C84"/>
    <w:rsid w:val="00D608E5"/>
    <w:rsid w:val="00D66E5F"/>
    <w:rsid w:val="00D67097"/>
    <w:rsid w:val="00D705EF"/>
    <w:rsid w:val="00D77727"/>
    <w:rsid w:val="00D77B54"/>
    <w:rsid w:val="00D81201"/>
    <w:rsid w:val="00D81857"/>
    <w:rsid w:val="00D81D3F"/>
    <w:rsid w:val="00D81DD4"/>
    <w:rsid w:val="00D81FCD"/>
    <w:rsid w:val="00D84992"/>
    <w:rsid w:val="00D9148B"/>
    <w:rsid w:val="00D91BAF"/>
    <w:rsid w:val="00D92A4D"/>
    <w:rsid w:val="00D94986"/>
    <w:rsid w:val="00D95888"/>
    <w:rsid w:val="00D97A3E"/>
    <w:rsid w:val="00D97A6D"/>
    <w:rsid w:val="00D97C7D"/>
    <w:rsid w:val="00DA088E"/>
    <w:rsid w:val="00DB036F"/>
    <w:rsid w:val="00DB40C5"/>
    <w:rsid w:val="00DB63B5"/>
    <w:rsid w:val="00DC1392"/>
    <w:rsid w:val="00DC1CA6"/>
    <w:rsid w:val="00DC1E1E"/>
    <w:rsid w:val="00DC20F1"/>
    <w:rsid w:val="00DC2B6B"/>
    <w:rsid w:val="00DC5361"/>
    <w:rsid w:val="00DC67A7"/>
    <w:rsid w:val="00DD0A07"/>
    <w:rsid w:val="00DD0B4B"/>
    <w:rsid w:val="00DD1A5A"/>
    <w:rsid w:val="00DD3525"/>
    <w:rsid w:val="00DD7642"/>
    <w:rsid w:val="00DE01B3"/>
    <w:rsid w:val="00DE2BC4"/>
    <w:rsid w:val="00DE5124"/>
    <w:rsid w:val="00DE5F9F"/>
    <w:rsid w:val="00DE6517"/>
    <w:rsid w:val="00DF0F96"/>
    <w:rsid w:val="00DF3C1F"/>
    <w:rsid w:val="00DF45FE"/>
    <w:rsid w:val="00DF741A"/>
    <w:rsid w:val="00E02FA7"/>
    <w:rsid w:val="00E033F7"/>
    <w:rsid w:val="00E03FC8"/>
    <w:rsid w:val="00E047D7"/>
    <w:rsid w:val="00E06F45"/>
    <w:rsid w:val="00E1183B"/>
    <w:rsid w:val="00E11DE1"/>
    <w:rsid w:val="00E12849"/>
    <w:rsid w:val="00E17401"/>
    <w:rsid w:val="00E22919"/>
    <w:rsid w:val="00E22F21"/>
    <w:rsid w:val="00E23EC4"/>
    <w:rsid w:val="00E25706"/>
    <w:rsid w:val="00E258AE"/>
    <w:rsid w:val="00E25B1F"/>
    <w:rsid w:val="00E33469"/>
    <w:rsid w:val="00E341F1"/>
    <w:rsid w:val="00E34641"/>
    <w:rsid w:val="00E34867"/>
    <w:rsid w:val="00E37E0A"/>
    <w:rsid w:val="00E4132D"/>
    <w:rsid w:val="00E42E03"/>
    <w:rsid w:val="00E4375A"/>
    <w:rsid w:val="00E43893"/>
    <w:rsid w:val="00E4567E"/>
    <w:rsid w:val="00E462D2"/>
    <w:rsid w:val="00E46DCB"/>
    <w:rsid w:val="00E53A51"/>
    <w:rsid w:val="00E568BF"/>
    <w:rsid w:val="00E56E3A"/>
    <w:rsid w:val="00E61BB8"/>
    <w:rsid w:val="00E626DD"/>
    <w:rsid w:val="00E663A4"/>
    <w:rsid w:val="00E67281"/>
    <w:rsid w:val="00E70B4F"/>
    <w:rsid w:val="00E71202"/>
    <w:rsid w:val="00E75257"/>
    <w:rsid w:val="00E75ACD"/>
    <w:rsid w:val="00E801BF"/>
    <w:rsid w:val="00E847C2"/>
    <w:rsid w:val="00E84AED"/>
    <w:rsid w:val="00E85708"/>
    <w:rsid w:val="00E87063"/>
    <w:rsid w:val="00E879A3"/>
    <w:rsid w:val="00E9051B"/>
    <w:rsid w:val="00E92212"/>
    <w:rsid w:val="00E92560"/>
    <w:rsid w:val="00E93763"/>
    <w:rsid w:val="00E94855"/>
    <w:rsid w:val="00E94B21"/>
    <w:rsid w:val="00E966DE"/>
    <w:rsid w:val="00EA0C2F"/>
    <w:rsid w:val="00EA2606"/>
    <w:rsid w:val="00EA29D6"/>
    <w:rsid w:val="00EA5825"/>
    <w:rsid w:val="00EA5C5D"/>
    <w:rsid w:val="00EA6601"/>
    <w:rsid w:val="00EB1434"/>
    <w:rsid w:val="00EB27EA"/>
    <w:rsid w:val="00EB3817"/>
    <w:rsid w:val="00EB5A8A"/>
    <w:rsid w:val="00EB6D1B"/>
    <w:rsid w:val="00EB7EEC"/>
    <w:rsid w:val="00EC197D"/>
    <w:rsid w:val="00EC4CC7"/>
    <w:rsid w:val="00EC5260"/>
    <w:rsid w:val="00EC5FD9"/>
    <w:rsid w:val="00ED2692"/>
    <w:rsid w:val="00ED2CE1"/>
    <w:rsid w:val="00ED31C8"/>
    <w:rsid w:val="00ED3B1E"/>
    <w:rsid w:val="00ED61A1"/>
    <w:rsid w:val="00EE0FE7"/>
    <w:rsid w:val="00EE3F2E"/>
    <w:rsid w:val="00EE4D57"/>
    <w:rsid w:val="00EF180F"/>
    <w:rsid w:val="00EF193E"/>
    <w:rsid w:val="00EF30B4"/>
    <w:rsid w:val="00EF3260"/>
    <w:rsid w:val="00EF331E"/>
    <w:rsid w:val="00EF3572"/>
    <w:rsid w:val="00EF43D8"/>
    <w:rsid w:val="00EF4735"/>
    <w:rsid w:val="00EF48C3"/>
    <w:rsid w:val="00EF5260"/>
    <w:rsid w:val="00EF7375"/>
    <w:rsid w:val="00EF73B0"/>
    <w:rsid w:val="00F00A79"/>
    <w:rsid w:val="00F00C4F"/>
    <w:rsid w:val="00F0274A"/>
    <w:rsid w:val="00F028AC"/>
    <w:rsid w:val="00F03AA1"/>
    <w:rsid w:val="00F04465"/>
    <w:rsid w:val="00F054A1"/>
    <w:rsid w:val="00F072E6"/>
    <w:rsid w:val="00F074CC"/>
    <w:rsid w:val="00F077B5"/>
    <w:rsid w:val="00F10ED0"/>
    <w:rsid w:val="00F1255F"/>
    <w:rsid w:val="00F129AD"/>
    <w:rsid w:val="00F152C4"/>
    <w:rsid w:val="00F15465"/>
    <w:rsid w:val="00F158E1"/>
    <w:rsid w:val="00F15BF8"/>
    <w:rsid w:val="00F1647F"/>
    <w:rsid w:val="00F16BBF"/>
    <w:rsid w:val="00F20D74"/>
    <w:rsid w:val="00F2170B"/>
    <w:rsid w:val="00F21D59"/>
    <w:rsid w:val="00F23B18"/>
    <w:rsid w:val="00F278DA"/>
    <w:rsid w:val="00F27CB8"/>
    <w:rsid w:val="00F27F31"/>
    <w:rsid w:val="00F30882"/>
    <w:rsid w:val="00F32D2F"/>
    <w:rsid w:val="00F331C4"/>
    <w:rsid w:val="00F3560F"/>
    <w:rsid w:val="00F37FC7"/>
    <w:rsid w:val="00F40168"/>
    <w:rsid w:val="00F40776"/>
    <w:rsid w:val="00F41742"/>
    <w:rsid w:val="00F43758"/>
    <w:rsid w:val="00F4648A"/>
    <w:rsid w:val="00F473D2"/>
    <w:rsid w:val="00F47D5E"/>
    <w:rsid w:val="00F50CD0"/>
    <w:rsid w:val="00F51D44"/>
    <w:rsid w:val="00F56823"/>
    <w:rsid w:val="00F61EB5"/>
    <w:rsid w:val="00F62B5F"/>
    <w:rsid w:val="00F63DEE"/>
    <w:rsid w:val="00F63F45"/>
    <w:rsid w:val="00F652CC"/>
    <w:rsid w:val="00F66D2F"/>
    <w:rsid w:val="00F67E64"/>
    <w:rsid w:val="00F7187A"/>
    <w:rsid w:val="00F72034"/>
    <w:rsid w:val="00F72B59"/>
    <w:rsid w:val="00F7367B"/>
    <w:rsid w:val="00F74826"/>
    <w:rsid w:val="00F764DE"/>
    <w:rsid w:val="00F77890"/>
    <w:rsid w:val="00F810E6"/>
    <w:rsid w:val="00F82F5E"/>
    <w:rsid w:val="00F861D8"/>
    <w:rsid w:val="00F948C4"/>
    <w:rsid w:val="00F97C5F"/>
    <w:rsid w:val="00FA09F4"/>
    <w:rsid w:val="00FA1297"/>
    <w:rsid w:val="00FB2362"/>
    <w:rsid w:val="00FB26F1"/>
    <w:rsid w:val="00FB2F7E"/>
    <w:rsid w:val="00FB40AF"/>
    <w:rsid w:val="00FB63CA"/>
    <w:rsid w:val="00FB79AA"/>
    <w:rsid w:val="00FC16DD"/>
    <w:rsid w:val="00FC5EA8"/>
    <w:rsid w:val="00FD151A"/>
    <w:rsid w:val="00FD2D6C"/>
    <w:rsid w:val="00FD4EB6"/>
    <w:rsid w:val="00FD6158"/>
    <w:rsid w:val="00FD6ACF"/>
    <w:rsid w:val="00FE2F33"/>
    <w:rsid w:val="00FE416A"/>
    <w:rsid w:val="00FF0192"/>
    <w:rsid w:val="00FF17A8"/>
    <w:rsid w:val="00FF4FAB"/>
    <w:rsid w:val="00FF51F8"/>
    <w:rsid w:val="00FF5B7A"/>
    <w:rsid w:val="00FF5D30"/>
    <w:rsid w:val="05CDCD98"/>
    <w:rsid w:val="23C6D92A"/>
    <w:rsid w:val="36EC3078"/>
    <w:rsid w:val="4FEA9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8A72"/>
  <w15:chartTrackingRefBased/>
  <w15:docId w15:val="{89240857-56EA-4747-B680-01EAA565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0A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E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ED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C2EDA"/>
    <w:rPr>
      <w:i/>
      <w:iCs/>
      <w:color w:val="404040" w:themeColor="text1" w:themeTint="BF"/>
    </w:rPr>
  </w:style>
  <w:style w:type="character" w:styleId="Hyperlink">
    <w:name w:val="Hyperlink"/>
    <w:basedOn w:val="DefaultParagraphFont"/>
    <w:uiPriority w:val="99"/>
    <w:unhideWhenUsed/>
    <w:rsid w:val="00C34335"/>
    <w:rPr>
      <w:color w:val="0563C1" w:themeColor="hyperlink"/>
      <w:u w:val="single"/>
    </w:rPr>
  </w:style>
  <w:style w:type="character" w:styleId="UnresolvedMention">
    <w:name w:val="Unresolved Mention"/>
    <w:basedOn w:val="DefaultParagraphFont"/>
    <w:uiPriority w:val="99"/>
    <w:semiHidden/>
    <w:unhideWhenUsed/>
    <w:rsid w:val="00C34335"/>
    <w:rPr>
      <w:color w:val="605E5C"/>
      <w:shd w:val="clear" w:color="auto" w:fill="E1DFDD"/>
    </w:rPr>
  </w:style>
  <w:style w:type="character" w:customStyle="1" w:styleId="Heading1Char">
    <w:name w:val="Heading 1 Char"/>
    <w:basedOn w:val="DefaultParagraphFont"/>
    <w:link w:val="Heading1"/>
    <w:uiPriority w:val="9"/>
    <w:rsid w:val="009034F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D1B24"/>
    <w:rPr>
      <w:color w:val="954F72" w:themeColor="followedHyperlink"/>
      <w:u w:val="single"/>
    </w:rPr>
  </w:style>
  <w:style w:type="paragraph" w:styleId="EndnoteText">
    <w:name w:val="endnote text"/>
    <w:basedOn w:val="Normal"/>
    <w:link w:val="EndnoteTextChar"/>
    <w:uiPriority w:val="99"/>
    <w:semiHidden/>
    <w:unhideWhenUsed/>
    <w:rsid w:val="00B164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6491"/>
    <w:rPr>
      <w:sz w:val="20"/>
      <w:szCs w:val="20"/>
    </w:rPr>
  </w:style>
  <w:style w:type="character" w:styleId="EndnoteReference">
    <w:name w:val="endnote reference"/>
    <w:basedOn w:val="DefaultParagraphFont"/>
    <w:uiPriority w:val="99"/>
    <w:semiHidden/>
    <w:unhideWhenUsed/>
    <w:rsid w:val="00B16491"/>
    <w:rPr>
      <w:vertAlign w:val="superscript"/>
    </w:rPr>
  </w:style>
  <w:style w:type="character" w:styleId="CommentReference">
    <w:name w:val="annotation reference"/>
    <w:basedOn w:val="DefaultParagraphFont"/>
    <w:uiPriority w:val="99"/>
    <w:semiHidden/>
    <w:unhideWhenUsed/>
    <w:rsid w:val="008B0D71"/>
    <w:rPr>
      <w:sz w:val="16"/>
      <w:szCs w:val="16"/>
    </w:rPr>
  </w:style>
  <w:style w:type="paragraph" w:styleId="CommentText">
    <w:name w:val="annotation text"/>
    <w:basedOn w:val="Normal"/>
    <w:link w:val="CommentTextChar"/>
    <w:uiPriority w:val="99"/>
    <w:unhideWhenUsed/>
    <w:rsid w:val="008B0D71"/>
    <w:pPr>
      <w:spacing w:line="240" w:lineRule="auto"/>
    </w:pPr>
    <w:rPr>
      <w:sz w:val="20"/>
      <w:szCs w:val="20"/>
    </w:rPr>
  </w:style>
  <w:style w:type="character" w:customStyle="1" w:styleId="CommentTextChar">
    <w:name w:val="Comment Text Char"/>
    <w:basedOn w:val="DefaultParagraphFont"/>
    <w:link w:val="CommentText"/>
    <w:uiPriority w:val="99"/>
    <w:rsid w:val="008B0D71"/>
    <w:rPr>
      <w:sz w:val="20"/>
      <w:szCs w:val="20"/>
    </w:rPr>
  </w:style>
  <w:style w:type="paragraph" w:styleId="CommentSubject">
    <w:name w:val="annotation subject"/>
    <w:basedOn w:val="CommentText"/>
    <w:next w:val="CommentText"/>
    <w:link w:val="CommentSubjectChar"/>
    <w:uiPriority w:val="99"/>
    <w:semiHidden/>
    <w:unhideWhenUsed/>
    <w:rsid w:val="008B0D71"/>
    <w:rPr>
      <w:b/>
      <w:bCs/>
    </w:rPr>
  </w:style>
  <w:style w:type="character" w:customStyle="1" w:styleId="CommentSubjectChar">
    <w:name w:val="Comment Subject Char"/>
    <w:basedOn w:val="CommentTextChar"/>
    <w:link w:val="CommentSubject"/>
    <w:uiPriority w:val="99"/>
    <w:semiHidden/>
    <w:rsid w:val="008B0D71"/>
    <w:rPr>
      <w:b/>
      <w:bCs/>
      <w:sz w:val="20"/>
      <w:szCs w:val="20"/>
    </w:rPr>
  </w:style>
  <w:style w:type="paragraph" w:styleId="ListParagraph">
    <w:name w:val="List Paragraph"/>
    <w:basedOn w:val="Normal"/>
    <w:uiPriority w:val="34"/>
    <w:qFormat/>
    <w:rsid w:val="00933995"/>
    <w:pPr>
      <w:ind w:left="720"/>
      <w:contextualSpacing/>
    </w:pPr>
  </w:style>
  <w:style w:type="character" w:customStyle="1" w:styleId="Heading2Char">
    <w:name w:val="Heading 2 Char"/>
    <w:basedOn w:val="DefaultParagraphFont"/>
    <w:link w:val="Heading2"/>
    <w:uiPriority w:val="9"/>
    <w:rsid w:val="00170A7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9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290"/>
  </w:style>
  <w:style w:type="paragraph" w:styleId="Footer">
    <w:name w:val="footer"/>
    <w:basedOn w:val="Normal"/>
    <w:link w:val="FooterChar"/>
    <w:uiPriority w:val="99"/>
    <w:unhideWhenUsed/>
    <w:rsid w:val="0099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290"/>
  </w:style>
  <w:style w:type="character" w:styleId="Strong">
    <w:name w:val="Strong"/>
    <w:basedOn w:val="DefaultParagraphFont"/>
    <w:uiPriority w:val="22"/>
    <w:qFormat/>
    <w:rsid w:val="000131AD"/>
    <w:rPr>
      <w:b/>
      <w:bCs/>
    </w:rPr>
  </w:style>
  <w:style w:type="paragraph" w:styleId="Revision">
    <w:name w:val="Revision"/>
    <w:hidden/>
    <w:uiPriority w:val="99"/>
    <w:semiHidden/>
    <w:rsid w:val="00174A53"/>
    <w:pPr>
      <w:spacing w:after="0" w:line="240" w:lineRule="auto"/>
    </w:pPr>
  </w:style>
  <w:style w:type="table" w:styleId="TableGrid">
    <w:name w:val="Table Grid"/>
    <w:basedOn w:val="TableNormal"/>
    <w:uiPriority w:val="39"/>
    <w:rsid w:val="009C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38A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09354">
      <w:bodyDiv w:val="1"/>
      <w:marLeft w:val="0"/>
      <w:marRight w:val="0"/>
      <w:marTop w:val="0"/>
      <w:marBottom w:val="0"/>
      <w:divBdr>
        <w:top w:val="none" w:sz="0" w:space="0" w:color="auto"/>
        <w:left w:val="none" w:sz="0" w:space="0" w:color="auto"/>
        <w:bottom w:val="none" w:sz="0" w:space="0" w:color="auto"/>
        <w:right w:val="none" w:sz="0" w:space="0" w:color="auto"/>
      </w:divBdr>
    </w:div>
    <w:div w:id="10878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sl.noaa.gov/education/svrwx101/thunderstorms/forecasting/" TargetMode="External"/><Relationship Id="rId18" Type="http://schemas.openxmlformats.org/officeDocument/2006/relationships/hyperlink" Target="https://www.exascaleproject.org/building-a-capable-computing-ecosystem-for-exascale-and-beyond/" TargetMode="External"/><Relationship Id="rId26" Type="http://schemas.openxmlformats.org/officeDocument/2006/relationships/hyperlink" Target="https://pasc23.pasc-conference.org/program/plenary-sessions/panel-discussion/" TargetMode="External"/><Relationship Id="rId39" Type="http://schemas.openxmlformats.org/officeDocument/2006/relationships/hyperlink" Target="https://www.exascaleproject.org/highlight/e4s-much-more-than-just-the-delivery-vehicle-for-hardened-and-robust-hpc-libraries-and-tools/" TargetMode="External"/><Relationship Id="rId21" Type="http://schemas.openxmlformats.org/officeDocument/2006/relationships/hyperlink" Target="https://www.top500.org/lists/top500/2023/06/" TargetMode="External"/><Relationship Id="rId34" Type="http://schemas.openxmlformats.org/officeDocument/2006/relationships/hyperlink" Target="https://e4s-project.github.io/" TargetMode="External"/><Relationship Id="rId42" Type="http://schemas.openxmlformats.org/officeDocument/2006/relationships/hyperlink" Target="https://dashboard.e4s.io/" TargetMode="External"/><Relationship Id="rId47" Type="http://schemas.openxmlformats.org/officeDocument/2006/relationships/hyperlink" Target="https://www.exascaleproject.org/highlight/amrex-a-performance-portable-framework-for-block-structured-adaptive-mesh-refinement-applications/" TargetMode="External"/><Relationship Id="rId50" Type="http://schemas.openxmlformats.org/officeDocument/2006/relationships/hyperlink" Target="https://www.exascaleproject.org/delivering-efficient-parallel-io-with-hdf5-on-exascale-computing-systems/" TargetMode="External"/><Relationship Id="rId55" Type="http://schemas.openxmlformats.org/officeDocument/2006/relationships/hyperlink" Target="https://llvm.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sl.noaa.gov/education/svrwx101/thunderstorms/forecasting/" TargetMode="External"/><Relationship Id="rId29" Type="http://schemas.openxmlformats.org/officeDocument/2006/relationships/image" Target="media/image2.jpeg"/><Relationship Id="rId11" Type="http://schemas.openxmlformats.org/officeDocument/2006/relationships/image" Target="media/image1.png"/><Relationship Id="rId24" Type="http://schemas.openxmlformats.org/officeDocument/2006/relationships/hyperlink" Target="https://www.mdpi.com/2073-4433/11/11/1211" TargetMode="External"/><Relationship Id="rId32" Type="http://schemas.openxmlformats.org/officeDocument/2006/relationships/image" Target="media/image5.jpeg"/><Relationship Id="rId37" Type="http://schemas.openxmlformats.org/officeDocument/2006/relationships/hyperlink" Target="https://www.exascaleproject.org" TargetMode="External"/><Relationship Id="rId40" Type="http://schemas.openxmlformats.org/officeDocument/2006/relationships/hyperlink" Target="https://www.paratools.com/2022/11/launch-your-hpc-workflows-with-hpc-e4s/" TargetMode="External"/><Relationship Id="rId45" Type="http://schemas.openxmlformats.org/officeDocument/2006/relationships/hyperlink" Target="https://www.exascaleproject.org/spack-the-deployment-tool-for-ecps-software-stack/" TargetMode="External"/><Relationship Id="rId53" Type="http://schemas.openxmlformats.org/officeDocument/2006/relationships/hyperlink" Target="https://kokkos.or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science.osti.gov/-/media/ascr/ascac/pdf/reports/Exascale_subcommittee_report.pdf" TargetMode="External"/><Relationship Id="rId4" Type="http://schemas.openxmlformats.org/officeDocument/2006/relationships/settings" Target="settings.xml"/><Relationship Id="rId9" Type="http://schemas.openxmlformats.org/officeDocument/2006/relationships/hyperlink" Target="https://www.ncei.noaa.gov/access/billions/" TargetMode="External"/><Relationship Id="rId14" Type="http://schemas.openxmlformats.org/officeDocument/2006/relationships/hyperlink" Target="https://oceanservice.noaa.gov/facts/ninonina.html" TargetMode="External"/><Relationship Id="rId22" Type="http://schemas.openxmlformats.org/officeDocument/2006/relationships/hyperlink" Target="https://en.wikipedia.org/wiki/Frontier_(supercomputer)" TargetMode="External"/><Relationship Id="rId27" Type="http://schemas.openxmlformats.org/officeDocument/2006/relationships/hyperlink" Target="https://www.osti.gov/servlets/purl/1643324" TargetMode="External"/><Relationship Id="rId30" Type="http://schemas.openxmlformats.org/officeDocument/2006/relationships/image" Target="media/image3.jpeg"/><Relationship Id="rId35" Type="http://schemas.openxmlformats.org/officeDocument/2006/relationships/hyperlink" Target="https://www.exascaleproject.org/building-a-capable-computing-ecosystem-for-exascale-and-beyond/" TargetMode="External"/><Relationship Id="rId43" Type="http://schemas.openxmlformats.org/officeDocument/2006/relationships/hyperlink" Target="https://e4s-project.github.io/documentation.html" TargetMode="External"/><Relationship Id="rId48" Type="http://schemas.openxmlformats.org/officeDocument/2006/relationships/hyperlink" Target="https://www.hdfgroup.org/solutions/hdf5/" TargetMode="External"/><Relationship Id="rId56" Type="http://schemas.openxmlformats.org/officeDocument/2006/relationships/hyperlink" Target="https://www.exascaleproject.org/highlight/llvm-holds-the-keys-to-exascale-supercomputing/" TargetMode="External"/><Relationship Id="rId8" Type="http://schemas.openxmlformats.org/officeDocument/2006/relationships/hyperlink" Target="https://www.ncei.noaa.gov/news/national-climate-202308" TargetMode="External"/><Relationship Id="rId51" Type="http://schemas.openxmlformats.org/officeDocument/2006/relationships/hyperlink" Target="https://exaworks.org/" TargetMode="External"/><Relationship Id="rId3" Type="http://schemas.openxmlformats.org/officeDocument/2006/relationships/styles" Target="styles.xml"/><Relationship Id="rId12" Type="http://schemas.openxmlformats.org/officeDocument/2006/relationships/hyperlink" Target="https://www.ncei.noaa.gov/monitoring-content/sotc/national/2023/aug/billions_january_august_2023.png" TargetMode="External"/><Relationship Id="rId17" Type="http://schemas.openxmlformats.org/officeDocument/2006/relationships/hyperlink" Target="https://www.exascaleproject.org/about/" TargetMode="External"/><Relationship Id="rId25" Type="http://schemas.openxmlformats.org/officeDocument/2006/relationships/hyperlink" Target="https://www.exascaleproject.org/building-a-capable-computing-ecosystem-for-exascale-and-beyond/" TargetMode="External"/><Relationship Id="rId33" Type="http://schemas.openxmlformats.org/officeDocument/2006/relationships/hyperlink" Target="https://www.exascaleproject.org/highlight/e4s-much-more-than-just-the-delivery-vehicle-for-hardened-and-robust-hpc-libraries-and-tools/" TargetMode="External"/><Relationship Id="rId38" Type="http://schemas.openxmlformats.org/officeDocument/2006/relationships/hyperlink" Target="https://e4s-project.github.io/" TargetMode="External"/><Relationship Id="rId46" Type="http://schemas.openxmlformats.org/officeDocument/2006/relationships/hyperlink" Target="https://amrex-codes.github.io/amrex/" TargetMode="External"/><Relationship Id="rId59" Type="http://schemas.openxmlformats.org/officeDocument/2006/relationships/fontTable" Target="fontTable.xml"/><Relationship Id="rId20" Type="http://schemas.openxmlformats.org/officeDocument/2006/relationships/hyperlink" Target="https://www.sbir.gov/node/2232659" TargetMode="External"/><Relationship Id="rId41" Type="http://schemas.openxmlformats.org/officeDocument/2006/relationships/hyperlink" Target="https://www.exascaleproject.org/continuous-integration-the-path-to-the-future-for-hpc/" TargetMode="External"/><Relationship Id="rId54" Type="http://schemas.openxmlformats.org/officeDocument/2006/relationships/hyperlink" Target="https://www.exascaleproject.org/publication/new-kokkos-release-improves-performance-portability-among-exascale-era-heterogeneous-architectur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eather.gov/news/230706-ElNino" TargetMode="External"/><Relationship Id="rId23" Type="http://schemas.openxmlformats.org/officeDocument/2006/relationships/hyperlink" Target="https://www.top500.org/news/frontier-remains-sole-exaflop-machine-and-retains-top-spot-improving-upon-its-previous-hpl-score/" TargetMode="External"/><Relationship Id="rId28" Type="http://schemas.openxmlformats.org/officeDocument/2006/relationships/hyperlink" Target="https://ufscommunity.org/" TargetMode="External"/><Relationship Id="rId36" Type="http://schemas.openxmlformats.org/officeDocument/2006/relationships/hyperlink" Target="https://www.exascaleproject.org/continuous-integration-the-path-to-the-future-for-hpc/" TargetMode="External"/><Relationship Id="rId49" Type="http://schemas.openxmlformats.org/officeDocument/2006/relationships/hyperlink" Target="https://en.wikipedia.org/wiki/NetCDF" TargetMode="External"/><Relationship Id="rId57" Type="http://schemas.openxmlformats.org/officeDocument/2006/relationships/hyperlink" Target="https://llvm.org/docs/Contributing.html" TargetMode="External"/><Relationship Id="rId10" Type="http://schemas.openxmlformats.org/officeDocument/2006/relationships/hyperlink" Target="https://www.axios.com/2023/08/19/thunderstorms-costly-expensive-insurance-losses-2023" TargetMode="External"/><Relationship Id="rId31" Type="http://schemas.openxmlformats.org/officeDocument/2006/relationships/image" Target="media/image4.jpeg"/><Relationship Id="rId44" Type="http://schemas.openxmlformats.org/officeDocument/2006/relationships/hyperlink" Target="https://spack.io/" TargetMode="External"/><Relationship Id="rId52" Type="http://schemas.openxmlformats.org/officeDocument/2006/relationships/hyperlink" Target="https://www.exascaleproject.org/highlight/exaworks-provides-access-to-community-sustained-hardened-and-tested-components-to-create-award-winning-hpc-workflow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A646-70C3-43DF-972D-2A1D2AE2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Farber</dc:creator>
  <cp:keywords/>
  <dc:description/>
  <cp:lastModifiedBy>Bernhardt, Mike</cp:lastModifiedBy>
  <cp:revision>2</cp:revision>
  <dcterms:created xsi:type="dcterms:W3CDTF">2023-11-28T13:50:00Z</dcterms:created>
  <dcterms:modified xsi:type="dcterms:W3CDTF">2023-11-28T13:50:00Z</dcterms:modified>
</cp:coreProperties>
</file>